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644997C7"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 xml:space="preserve">3GPP TSG RAN </w:t>
      </w:r>
      <w:r w:rsidR="00DB64E5" w:rsidRPr="005F33FC">
        <w:rPr>
          <w:rFonts w:ascii="Arial" w:eastAsia="MS Mincho" w:hAnsi="Arial" w:cs="Arial"/>
          <w:b/>
          <w:bCs/>
          <w:noProof/>
          <w:sz w:val="28"/>
          <w:lang w:val="en-US"/>
        </w:rPr>
        <w:t>WG1 #11</w:t>
      </w:r>
      <w:r w:rsidR="00DB64E5">
        <w:rPr>
          <w:rFonts w:ascii="Arial" w:eastAsia="MS Mincho" w:hAnsi="Arial" w:cs="Arial"/>
          <w:b/>
          <w:bCs/>
          <w:noProof/>
          <w:sz w:val="28"/>
          <w:lang w:val="en-US"/>
        </w:rPr>
        <w:t>3</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B94865" w:rsidRPr="00B94865">
        <w:rPr>
          <w:rFonts w:ascii="Arial" w:eastAsia="MS Mincho" w:hAnsi="Arial" w:cs="Arial"/>
          <w:b/>
          <w:bCs/>
          <w:noProof/>
          <w:sz w:val="28"/>
          <w:lang w:val="en-US"/>
        </w:rPr>
        <w:t>R1-23</w:t>
      </w:r>
      <w:r w:rsidR="001458BA">
        <w:rPr>
          <w:rFonts w:ascii="Arial" w:eastAsia="MS Mincho" w:hAnsi="Arial" w:cs="Arial"/>
          <w:b/>
          <w:bCs/>
          <w:noProof/>
          <w:sz w:val="28"/>
          <w:lang w:val="en-US"/>
        </w:rPr>
        <w:t>05661</w:t>
      </w:r>
    </w:p>
    <w:p w14:paraId="3F4A827A" w14:textId="2776305E" w:rsidR="00424AE0" w:rsidRPr="00424AE0" w:rsidRDefault="00DB64E5" w:rsidP="00424AE0">
      <w:pPr>
        <w:tabs>
          <w:tab w:val="left" w:pos="1985"/>
        </w:tabs>
        <w:jc w:val="both"/>
        <w:rPr>
          <w:rFonts w:ascii="Arial" w:eastAsia="MS Mincho" w:hAnsi="Arial" w:cs="Arial"/>
          <w:b/>
          <w:bCs/>
          <w:noProof/>
          <w:sz w:val="28"/>
          <w:lang w:val="en-US"/>
        </w:rPr>
      </w:pPr>
      <w:r w:rsidRPr="00F609E3">
        <w:rPr>
          <w:rFonts w:ascii="Arial" w:eastAsia="MS Mincho" w:hAnsi="Arial" w:cs="Arial"/>
          <w:b/>
          <w:bCs/>
          <w:sz w:val="28"/>
          <w:lang w:eastAsia="ja-JP"/>
        </w:rPr>
        <w:t>Incheon, Korea, May 22nd – May 26th, 2023</w:t>
      </w:r>
    </w:p>
    <w:p w14:paraId="788309BB" w14:textId="3AF8FD9F"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7F1C34">
        <w:rPr>
          <w:rFonts w:ascii="Arial" w:eastAsia="MS Mincho" w:hAnsi="Arial" w:cs="Arial"/>
          <w:b/>
          <w:bCs/>
          <w:noProof/>
          <w:sz w:val="28"/>
          <w:lang w:val="en-US"/>
        </w:rPr>
        <w:t>9.</w:t>
      </w:r>
      <w:r w:rsidR="00DB64E5">
        <w:rPr>
          <w:rFonts w:ascii="Arial" w:eastAsia="MS Mincho" w:hAnsi="Arial" w:cs="Arial"/>
          <w:b/>
          <w:bCs/>
          <w:noProof/>
          <w:sz w:val="28"/>
          <w:lang w:val="en-US"/>
        </w:rPr>
        <w:t>16</w:t>
      </w:r>
      <w:r w:rsidR="00A057DC">
        <w:rPr>
          <w:rFonts w:ascii="Arial" w:eastAsia="MS Mincho" w:hAnsi="Arial" w:cs="Arial"/>
          <w:b/>
          <w:bCs/>
          <w:noProof/>
          <w:sz w:val="28"/>
          <w:lang w:val="en-US"/>
        </w:rPr>
        <w:t>.</w:t>
      </w:r>
      <w:r w:rsidR="00DB64E5">
        <w:rPr>
          <w:rFonts w:ascii="Arial" w:eastAsia="MS Mincho" w:hAnsi="Arial" w:cs="Arial"/>
          <w:b/>
          <w:bCs/>
          <w:noProof/>
          <w:sz w:val="28"/>
          <w:lang w:val="en-US"/>
        </w:rPr>
        <w:t>9</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6853C96B"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A057DC" w:rsidRPr="00A057DC">
        <w:rPr>
          <w:rFonts w:ascii="Arial" w:eastAsia="MS Mincho" w:hAnsi="Arial" w:cs="Arial"/>
          <w:b/>
          <w:bCs/>
          <w:noProof/>
          <w:sz w:val="28"/>
          <w:lang w:val="en-US"/>
        </w:rPr>
        <w:t>On UE feature discussion for Rel-18 MC enhancements</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674AAAA" w14:textId="30BEB12F" w:rsidR="00404A28" w:rsidRDefault="008470CA" w:rsidP="008728C2">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 </w:t>
      </w:r>
      <w:r w:rsidR="005D6A7C" w:rsidRPr="005D6A7C">
        <w:rPr>
          <w:bCs/>
        </w:rPr>
        <w:t>UE feature</w:t>
      </w:r>
      <w:r w:rsidR="005D6A7C">
        <w:rPr>
          <w:bCs/>
        </w:rPr>
        <w:t>s</w:t>
      </w:r>
      <w:r w:rsidR="005D6A7C" w:rsidRPr="005D6A7C">
        <w:rPr>
          <w:bCs/>
        </w:rPr>
        <w:t xml:space="preserve"> for Rel-18 MC enhancements</w:t>
      </w:r>
      <w:r>
        <w:rPr>
          <w:bCs/>
        </w:rPr>
        <w:t>.</w:t>
      </w:r>
      <w:r w:rsidR="000B49A7">
        <w:rPr>
          <w:bCs/>
        </w:rPr>
        <w:t xml:space="preserve"> </w:t>
      </w:r>
    </w:p>
    <w:p w14:paraId="19126CDD" w14:textId="260C7491" w:rsidR="00404A28" w:rsidRPr="00D02BD1" w:rsidRDefault="00BC7063" w:rsidP="00404A28">
      <w:pPr>
        <w:pStyle w:val="1"/>
        <w:numPr>
          <w:ilvl w:val="0"/>
          <w:numId w:val="1"/>
        </w:numPr>
        <w:pBdr>
          <w:top w:val="single" w:sz="12" w:space="3" w:color="auto"/>
        </w:pBdr>
        <w:spacing w:after="180"/>
        <w:rPr>
          <w:rFonts w:ascii="Arial" w:hAnsi="Arial" w:cs="Arial"/>
          <w:color w:val="000000"/>
          <w:sz w:val="36"/>
          <w:szCs w:val="36"/>
        </w:rPr>
      </w:pPr>
      <w:r>
        <w:rPr>
          <w:rFonts w:ascii="Arial" w:hAnsi="Arial" w:cs="Arial" w:hint="eastAsia"/>
          <w:color w:val="000000"/>
          <w:sz w:val="36"/>
          <w:szCs w:val="36"/>
          <w:lang w:eastAsia="zh-TW"/>
        </w:rPr>
        <w:t>O</w:t>
      </w:r>
      <w:r>
        <w:rPr>
          <w:rFonts w:ascii="Arial" w:hAnsi="Arial" w:cs="Arial"/>
          <w:color w:val="000000"/>
          <w:sz w:val="36"/>
          <w:szCs w:val="36"/>
          <w:lang w:eastAsia="zh-TW"/>
        </w:rPr>
        <w:t xml:space="preserve">n </w:t>
      </w:r>
      <w:r w:rsidR="004E6C74">
        <w:rPr>
          <w:rFonts w:ascii="Arial" w:hAnsi="Arial" w:cs="Arial"/>
          <w:color w:val="000000"/>
          <w:sz w:val="36"/>
          <w:szCs w:val="36"/>
          <w:lang w:eastAsia="zh-TW"/>
        </w:rPr>
        <w:t>UE feature</w:t>
      </w:r>
      <w:r>
        <w:rPr>
          <w:rFonts w:ascii="Arial" w:hAnsi="Arial" w:cs="Arial"/>
          <w:color w:val="000000"/>
          <w:sz w:val="36"/>
          <w:szCs w:val="36"/>
          <w:lang w:eastAsia="zh-TW"/>
        </w:rPr>
        <w:t xml:space="preserve"> </w:t>
      </w:r>
      <w:r w:rsidRPr="00BC7063">
        <w:rPr>
          <w:rFonts w:ascii="Arial" w:hAnsi="Arial" w:cs="Arial"/>
          <w:color w:val="000000"/>
          <w:sz w:val="36"/>
          <w:szCs w:val="36"/>
          <w:lang w:eastAsia="zh-TW"/>
        </w:rPr>
        <w:t>for multi-cell scheduling with a single DCI</w:t>
      </w:r>
    </w:p>
    <w:p w14:paraId="2B5F7FFA" w14:textId="70DF1C6A" w:rsidR="00967E96" w:rsidRDefault="006A1BF7"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w:t>
      </w:r>
      <w:r w:rsidR="000F3B00">
        <w:rPr>
          <w:rFonts w:eastAsiaTheme="minorEastAsia"/>
          <w:color w:val="000000"/>
          <w:lang w:eastAsia="zh-TW"/>
        </w:rPr>
        <w:t>2</w:t>
      </w:r>
      <w:r>
        <w:rPr>
          <w:rFonts w:eastAsiaTheme="minorEastAsia"/>
          <w:color w:val="000000"/>
          <w:lang w:eastAsia="zh-TW"/>
        </w:rPr>
        <w:t>be [1], it is agreed that:</w:t>
      </w:r>
    </w:p>
    <w:p w14:paraId="466E7C43" w14:textId="4185AFDB" w:rsidR="006A1BF7" w:rsidRDefault="006A1BF7" w:rsidP="00404A28">
      <w:pPr>
        <w:rPr>
          <w:rFonts w:eastAsiaTheme="minorEastAsia"/>
          <w:color w:val="000000"/>
          <w:lang w:eastAsia="zh-TW"/>
        </w:rPr>
      </w:pPr>
    </w:p>
    <w:p w14:paraId="7343E435" w14:textId="77777777" w:rsidR="00BB75C4" w:rsidRPr="003067B9" w:rsidRDefault="00BB75C4" w:rsidP="00BB75C4">
      <w:pPr>
        <w:rPr>
          <w:szCs w:val="16"/>
          <w:lang w:val="en-US" w:eastAsia="ja-JP"/>
        </w:rPr>
      </w:pPr>
      <w:r w:rsidRPr="003067B9">
        <w:rPr>
          <w:szCs w:val="16"/>
          <w:highlight w:val="green"/>
          <w:lang w:val="en-US" w:eastAsia="ja-JP"/>
        </w:rPr>
        <w:t>Agreement:</w:t>
      </w:r>
    </w:p>
    <w:p w14:paraId="40B83302" w14:textId="436956F8" w:rsidR="00BB75C4" w:rsidRPr="00BB75C4" w:rsidRDefault="00BB75C4" w:rsidP="00404A28">
      <w:pPr>
        <w:rPr>
          <w:rFonts w:eastAsia="MS Mincho" w:hint="eastAsia"/>
          <w:lang w:val="en-US" w:eastAsia="ja-JP"/>
        </w:rPr>
      </w:pPr>
      <w:r w:rsidRPr="00E233EC">
        <w:rPr>
          <w:lang w:val="en-US" w:eastAsia="ja-JP"/>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589"/>
        <w:gridCol w:w="1322"/>
        <w:gridCol w:w="6165"/>
      </w:tblGrid>
      <w:tr w:rsidR="00BB75C4" w:rsidRPr="00E233EC" w14:paraId="2E82CD8B" w14:textId="77777777" w:rsidTr="004B78B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34371BBD" w14:textId="77777777" w:rsidR="00BB75C4" w:rsidRPr="00E233EC" w:rsidRDefault="00BB75C4" w:rsidP="004B78B2">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412FF44E" w14:textId="77777777" w:rsidR="00BB75C4" w:rsidRPr="00E233EC" w:rsidRDefault="00BB75C4" w:rsidP="004B78B2">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49-1</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7BC3B96" w14:textId="77777777" w:rsidR="00BB75C4" w:rsidRPr="00E233EC" w:rsidRDefault="00BB75C4" w:rsidP="004B78B2">
            <w:pPr>
              <w:keepNext/>
              <w:keepLines/>
              <w:rPr>
                <w:rFonts w:ascii="Arial" w:eastAsia="MS Mincho" w:hAnsi="Arial" w:cs="Arial"/>
                <w:sz w:val="12"/>
                <w:szCs w:val="12"/>
                <w:lang w:eastAsia="ja-JP"/>
              </w:rPr>
            </w:pPr>
            <w:r w:rsidRPr="00E233EC">
              <w:rPr>
                <w:rFonts w:ascii="Arial" w:eastAsia="MS Mincho" w:hAnsi="Arial" w:cs="Arial" w:hint="eastAsia"/>
                <w:sz w:val="12"/>
                <w:szCs w:val="12"/>
                <w:lang w:eastAsia="ja-JP"/>
              </w:rPr>
              <w:t>Multi</w:t>
            </w:r>
            <w:r w:rsidRPr="00E233EC">
              <w:rPr>
                <w:rFonts w:ascii="Arial" w:eastAsia="MS Mincho" w:hAnsi="Arial" w:cs="Arial"/>
                <w:sz w:val="12"/>
                <w:szCs w:val="12"/>
                <w:lang w:eastAsia="ja-JP"/>
              </w:rPr>
              <w:t xml:space="preserve">-cell PDSCH scheduling by DCI format 1_3 on a scheduling cell </w:t>
            </w:r>
            <w:r w:rsidRPr="00E233EC">
              <w:rPr>
                <w:rFonts w:ascii="Arial" w:eastAsia="MS Mincho" w:hAnsi="Arial"/>
                <w:sz w:val="12"/>
                <w:szCs w:val="12"/>
              </w:rPr>
              <w:t xml:space="preserve">with </w:t>
            </w:r>
            <w:r w:rsidRPr="00E233EC">
              <w:rPr>
                <w:rFonts w:ascii="Arial" w:eastAsia="MS Mincho" w:hAnsi="Arial" w:cs="Arial"/>
                <w:sz w:val="12"/>
                <w:szCs w:val="12"/>
                <w:lang w:eastAsia="ja-JP"/>
              </w:rPr>
              <w:t>same SCS between scheduling cell and cells in the set</w:t>
            </w:r>
          </w:p>
        </w:tc>
        <w:tc>
          <w:tcPr>
            <w:tcW w:w="1520" w:type="pct"/>
            <w:tcBorders>
              <w:top w:val="single" w:sz="4" w:space="0" w:color="auto"/>
              <w:left w:val="single" w:sz="4" w:space="0" w:color="auto"/>
              <w:bottom w:val="single" w:sz="4" w:space="0" w:color="auto"/>
              <w:right w:val="single" w:sz="4" w:space="0" w:color="auto"/>
            </w:tcBorders>
            <w:shd w:val="clear" w:color="auto" w:fill="auto"/>
          </w:tcPr>
          <w:p w14:paraId="3B46CEDF" w14:textId="77777777" w:rsidR="00BB75C4" w:rsidRPr="00E233EC" w:rsidRDefault="00BB75C4" w:rsidP="004B78B2">
            <w:pPr>
              <w:keepNext/>
              <w:rPr>
                <w:rFonts w:ascii="Arial" w:eastAsia="MS Gothic" w:hAnsi="Arial" w:cs="Arial"/>
                <w:sz w:val="12"/>
                <w:szCs w:val="12"/>
                <w:lang w:eastAsia="ja-JP"/>
              </w:rPr>
            </w:pPr>
            <w:r w:rsidRPr="00E233EC">
              <w:rPr>
                <w:rFonts w:ascii="Arial" w:eastAsia="MS Gothic" w:hAnsi="Arial" w:cs="Arial"/>
                <w:sz w:val="12"/>
                <w:szCs w:val="12"/>
                <w:lang w:eastAsia="ja-JP"/>
              </w:rPr>
              <w:t>1) UE supports monitoring DCI format 1_3 for DL scheduling with same SCS between scheduling cell and cells in the set</w:t>
            </w:r>
          </w:p>
          <w:p w14:paraId="267B11A3" w14:textId="77777777" w:rsidR="00BB75C4" w:rsidRPr="00E233EC" w:rsidRDefault="00BB75C4" w:rsidP="004B78B2">
            <w:pPr>
              <w:keepNext/>
              <w:rPr>
                <w:rFonts w:ascii="Arial" w:eastAsia="MS Gothic" w:hAnsi="Arial" w:cs="Arial"/>
                <w:sz w:val="12"/>
                <w:szCs w:val="12"/>
                <w:lang w:eastAsia="ja-JP"/>
              </w:rPr>
            </w:pPr>
            <w:r w:rsidRPr="00E233EC">
              <w:rPr>
                <w:rFonts w:ascii="Arial" w:eastAsia="MS Gothic" w:hAnsi="Arial" w:cs="Arial"/>
                <w:sz w:val="12"/>
                <w:szCs w:val="12"/>
                <w:highlight w:val="yellow"/>
                <w:lang w:eastAsia="ja-JP"/>
              </w:rPr>
              <w:t>[2) Scheduling cell is PCell if set of cells includes PCell, and scheduling cell is PCell or an SCell if set of cells includes only SCells.]</w:t>
            </w:r>
          </w:p>
          <w:p w14:paraId="1A151233" w14:textId="6BEF52D6" w:rsidR="00BB75C4" w:rsidRPr="00BB75C4" w:rsidRDefault="00BB75C4" w:rsidP="004B78B2">
            <w:pPr>
              <w:keepNext/>
              <w:rPr>
                <w:rFonts w:ascii="Arial" w:eastAsia="MS Gothic" w:hAnsi="Arial" w:cs="Arial" w:hint="eastAsia"/>
                <w:sz w:val="12"/>
                <w:szCs w:val="12"/>
                <w:lang w:eastAsia="ja-JP"/>
              </w:rPr>
            </w:pPr>
            <w:r>
              <w:rPr>
                <w:rFonts w:ascii="Arial" w:eastAsia="MS Gothic" w:hAnsi="Arial" w:cs="Arial"/>
                <w:sz w:val="12"/>
                <w:szCs w:val="12"/>
                <w:lang w:eastAsia="ja-JP"/>
              </w:rPr>
              <w:t>…</w:t>
            </w:r>
            <w:r w:rsidR="009605E9">
              <w:rPr>
                <w:rFonts w:ascii="Arial" w:eastAsia="MS Gothic" w:hAnsi="Arial" w:cs="Arial"/>
                <w:sz w:val="12"/>
                <w:szCs w:val="12"/>
                <w:lang w:eastAsia="ja-JP"/>
              </w:rPr>
              <w:t xml:space="preserve"> …</w:t>
            </w:r>
          </w:p>
          <w:p w14:paraId="07462E79" w14:textId="77777777" w:rsidR="00BB75C4" w:rsidRPr="00E233EC" w:rsidRDefault="00BB75C4" w:rsidP="004B78B2">
            <w:pPr>
              <w:keepNext/>
              <w:rPr>
                <w:rFonts w:ascii="Arial" w:eastAsia="MS Gothic" w:hAnsi="Arial" w:cs="Arial"/>
                <w:sz w:val="12"/>
                <w:szCs w:val="12"/>
                <w:lang w:eastAsia="ja-JP"/>
              </w:rPr>
            </w:pPr>
            <w:r w:rsidRPr="00E233EC">
              <w:rPr>
                <w:rFonts w:ascii="Arial" w:eastAsia="MS Gothic" w:hAnsi="Arial" w:cs="Arial"/>
                <w:sz w:val="12"/>
                <w:szCs w:val="12"/>
                <w:lang w:eastAsia="ja-JP"/>
              </w:rPr>
              <w:t xml:space="preserve">7) HARQ feedback based on Type 1 </w:t>
            </w:r>
            <w:r w:rsidRPr="00E233EC">
              <w:rPr>
                <w:rFonts w:ascii="Arial" w:eastAsia="MS Gothic" w:hAnsi="Arial" w:cs="Arial" w:hint="eastAsia"/>
                <w:sz w:val="12"/>
                <w:szCs w:val="12"/>
                <w:lang w:eastAsia="ja-JP"/>
              </w:rPr>
              <w:t>H</w:t>
            </w:r>
            <w:r w:rsidRPr="00E233EC">
              <w:rPr>
                <w:rFonts w:ascii="Arial" w:eastAsia="MS Gothic" w:hAnsi="Arial" w:cs="Arial"/>
                <w:sz w:val="12"/>
                <w:szCs w:val="12"/>
                <w:lang w:eastAsia="ja-JP"/>
              </w:rPr>
              <w:t xml:space="preserve">ARQ codebook, </w:t>
            </w:r>
            <w:r w:rsidRPr="00E233EC">
              <w:rPr>
                <w:rFonts w:ascii="Arial" w:eastAsia="MS Gothic" w:hAnsi="Arial" w:cs="Arial"/>
                <w:sz w:val="12"/>
                <w:szCs w:val="12"/>
                <w:highlight w:val="yellow"/>
                <w:lang w:eastAsia="ja-JP"/>
              </w:rPr>
              <w:t>FFS Type 2 HARQ codebook</w:t>
            </w:r>
          </w:p>
          <w:p w14:paraId="2A718285" w14:textId="77777777" w:rsidR="00BB75C4" w:rsidRPr="00BB75C4" w:rsidRDefault="00BB75C4" w:rsidP="004B78B2">
            <w:pPr>
              <w:keepNext/>
              <w:rPr>
                <w:rFonts w:ascii="Arial" w:eastAsia="MS Gothic" w:hAnsi="Arial" w:cs="Arial"/>
                <w:b/>
                <w:bCs/>
                <w:sz w:val="12"/>
                <w:szCs w:val="12"/>
                <w:lang w:eastAsia="ja-JP"/>
              </w:rPr>
            </w:pPr>
            <w:r w:rsidRPr="00BB75C4">
              <w:rPr>
                <w:rFonts w:ascii="Arial" w:eastAsia="MS Gothic" w:hAnsi="Arial" w:cs="Arial"/>
                <w:b/>
                <w:bCs/>
                <w:sz w:val="12"/>
                <w:szCs w:val="12"/>
                <w:lang w:eastAsia="ja-JP"/>
              </w:rPr>
              <w:t>8) Supported co-scheduled cell indication schemes: Candidate value set of {FDRA field based, co-scheduled cell indicator field based, both}</w:t>
            </w:r>
          </w:p>
          <w:p w14:paraId="57CB54D8" w14:textId="03248CFB" w:rsidR="00BB75C4" w:rsidRPr="00BB75C4" w:rsidRDefault="00BB75C4" w:rsidP="004B78B2">
            <w:pPr>
              <w:keepNext/>
              <w:rPr>
                <w:rFonts w:ascii="Arial" w:eastAsiaTheme="minorEastAsia" w:hAnsi="Arial" w:cs="Arial" w:hint="eastAsia"/>
                <w:sz w:val="12"/>
                <w:szCs w:val="12"/>
                <w:lang w:eastAsia="zh-TW"/>
              </w:rPr>
            </w:pPr>
            <w:r>
              <w:rPr>
                <w:rFonts w:ascii="Arial" w:eastAsiaTheme="minorEastAsia" w:hAnsi="Arial" w:cs="Arial"/>
                <w:sz w:val="12"/>
                <w:szCs w:val="12"/>
                <w:lang w:eastAsia="zh-TW"/>
              </w:rPr>
              <w:t>…</w:t>
            </w:r>
            <w:r w:rsidR="009605E9">
              <w:rPr>
                <w:rFonts w:ascii="Arial" w:eastAsiaTheme="minorEastAsia" w:hAnsi="Arial" w:cs="Arial"/>
                <w:sz w:val="12"/>
                <w:szCs w:val="12"/>
                <w:lang w:eastAsia="zh-TW"/>
              </w:rPr>
              <w:t xml:space="preserve"> …</w:t>
            </w:r>
          </w:p>
        </w:tc>
      </w:tr>
    </w:tbl>
    <w:p w14:paraId="07EA1AD8" w14:textId="3B147C87" w:rsidR="00BB75C4" w:rsidRPr="00BB75C4" w:rsidRDefault="00BB75C4" w:rsidP="00404A28">
      <w:pPr>
        <w:rPr>
          <w:rFonts w:eastAsiaTheme="minorEastAsia"/>
          <w:color w:val="000000"/>
          <w:lang w:eastAsia="zh-TW"/>
        </w:rPr>
      </w:pPr>
    </w:p>
    <w:p w14:paraId="1BFA1964" w14:textId="4FF9ACBC" w:rsidR="00BB75C4" w:rsidRDefault="004A6B56" w:rsidP="00404A28">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or the following:</w:t>
      </w:r>
    </w:p>
    <w:p w14:paraId="386498FD" w14:textId="160BAB1F" w:rsidR="004A6B56" w:rsidRPr="004A6B56" w:rsidRDefault="004A6B56" w:rsidP="004A6B56">
      <w:pPr>
        <w:ind w:leftChars="100" w:left="200"/>
        <w:rPr>
          <w:rFonts w:eastAsiaTheme="minorEastAsia"/>
          <w:b/>
          <w:bCs/>
          <w:color w:val="000000"/>
          <w:lang w:eastAsia="zh-TW"/>
        </w:rPr>
      </w:pPr>
      <w:r w:rsidRPr="004A6B56">
        <w:rPr>
          <w:rFonts w:eastAsiaTheme="minorEastAsia"/>
          <w:b/>
          <w:bCs/>
          <w:color w:val="000000"/>
          <w:lang w:eastAsia="zh-TW"/>
        </w:rPr>
        <w:t>8) Supported co-scheduled cell indication schemes: Candidate value set of {FDRA field based, co-scheduled cell indicator field based, both}</w:t>
      </w:r>
    </w:p>
    <w:p w14:paraId="3035752E" w14:textId="77777777" w:rsidR="004A6B56" w:rsidRDefault="004A6B56" w:rsidP="00404A28">
      <w:pPr>
        <w:rPr>
          <w:rFonts w:eastAsiaTheme="minorEastAsia"/>
          <w:color w:val="000000"/>
          <w:lang w:eastAsia="zh-TW"/>
        </w:rPr>
      </w:pPr>
    </w:p>
    <w:p w14:paraId="01A8007D" w14:textId="52380E17" w:rsidR="006A1BF7" w:rsidRPr="0088265F" w:rsidRDefault="004A6B56" w:rsidP="00404A28">
      <w:pPr>
        <w:rPr>
          <w:rFonts w:eastAsiaTheme="minorEastAsia"/>
          <w:color w:val="000000"/>
          <w:lang w:eastAsia="zh-TW"/>
        </w:rPr>
      </w:pPr>
      <w:r>
        <w:rPr>
          <w:rFonts w:eastAsiaTheme="minorEastAsia" w:hint="eastAsia"/>
          <w:color w:val="000000"/>
          <w:lang w:eastAsia="zh-TW"/>
        </w:rPr>
        <w:t>D</w:t>
      </w:r>
      <w:r>
        <w:rPr>
          <w:rFonts w:eastAsiaTheme="minorEastAsia"/>
          <w:color w:val="000000"/>
          <w:lang w:eastAsia="zh-TW"/>
        </w:rPr>
        <w:t>uring the</w:t>
      </w:r>
      <w:r w:rsidR="0088265F">
        <w:rPr>
          <w:rFonts w:eastAsiaTheme="minorEastAsia"/>
          <w:color w:val="000000"/>
          <w:lang w:eastAsia="zh-TW"/>
        </w:rPr>
        <w:t xml:space="preserve"> RAN1 #112bis-e discussion [2, Question 2-6], companies seem to have different understanding on the “</w:t>
      </w:r>
      <w:r w:rsidR="0088265F" w:rsidRPr="0088265F">
        <w:rPr>
          <w:rFonts w:eastAsiaTheme="minorEastAsia"/>
          <w:color w:val="000000"/>
          <w:lang w:eastAsia="zh-TW"/>
        </w:rPr>
        <w:t>co-scheduled cell indicator field based</w:t>
      </w:r>
      <w:r w:rsidR="0088265F">
        <w:rPr>
          <w:rFonts w:eastAsiaTheme="minorEastAsia"/>
          <w:color w:val="000000"/>
          <w:lang w:eastAsia="zh-TW"/>
        </w:rPr>
        <w:t xml:space="preserve">” method about whether “repurposing of DCI bits” is required. </w:t>
      </w:r>
    </w:p>
    <w:p w14:paraId="2388E010" w14:textId="4089C6B8" w:rsidR="006A7E5F" w:rsidRDefault="006A7E5F" w:rsidP="006A7E5F">
      <w:pPr>
        <w:rPr>
          <w:rFonts w:eastAsiaTheme="minorEastAsia"/>
          <w:color w:val="000000"/>
          <w:lang w:eastAsia="zh-TW"/>
        </w:rPr>
      </w:pPr>
      <w:bookmarkStart w:id="2" w:name="OLE_LINK937"/>
    </w:p>
    <w:p w14:paraId="00995A50" w14:textId="0B09D29F" w:rsidR="0088265F" w:rsidRDefault="0088265F" w:rsidP="006A7E5F">
      <w:pPr>
        <w:rPr>
          <w:rFonts w:eastAsiaTheme="minorEastAsia"/>
          <w:color w:val="000000"/>
          <w:lang w:eastAsia="zh-TW"/>
        </w:rPr>
      </w:pPr>
      <w:r w:rsidRPr="000275D3">
        <w:rPr>
          <w:rFonts w:eastAsiaTheme="minorEastAsia"/>
          <w:b/>
          <w:bCs/>
          <w:u w:val="single"/>
          <w:lang w:eastAsia="zh-TW"/>
        </w:rPr>
        <w:t xml:space="preserve">Observation </w:t>
      </w:r>
      <w:r>
        <w:rPr>
          <w:rFonts w:eastAsiaTheme="minorEastAsia"/>
          <w:b/>
          <w:bCs/>
          <w:u w:val="single"/>
          <w:lang w:eastAsia="zh-TW"/>
        </w:rPr>
        <w:t>1</w:t>
      </w:r>
      <w:r w:rsidRPr="000275D3">
        <w:rPr>
          <w:rFonts w:eastAsiaTheme="minorEastAsia"/>
          <w:b/>
          <w:bCs/>
          <w:lang w:eastAsia="zh-TW"/>
        </w:rPr>
        <w:t xml:space="preserve">: </w:t>
      </w:r>
      <w:r w:rsidRPr="0088265F">
        <w:rPr>
          <w:rFonts w:eastAsiaTheme="minorEastAsia"/>
          <w:b/>
          <w:bCs/>
          <w:lang w:eastAsia="zh-TW"/>
        </w:rPr>
        <w:t>During the RAN1 #112bis-e discussion [2, Question 2-6], companies seem to have different understanding on the “co-scheduled cell indicator field based” method about whether “repurposing of DCI bits” is required.</w:t>
      </w:r>
    </w:p>
    <w:p w14:paraId="7260E1D2" w14:textId="12E1E2A0" w:rsidR="0088265F" w:rsidRDefault="0088265F" w:rsidP="006A7E5F">
      <w:pPr>
        <w:rPr>
          <w:rFonts w:eastAsiaTheme="minorEastAsia"/>
          <w:color w:val="000000"/>
          <w:lang w:eastAsia="zh-TW"/>
        </w:rPr>
      </w:pPr>
    </w:p>
    <w:p w14:paraId="4787EE34" w14:textId="4B2B61B4" w:rsidR="0088265F" w:rsidRDefault="0088265F" w:rsidP="0088265F">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I</w:t>
      </w:r>
      <w:r>
        <w:rPr>
          <w:rFonts w:eastAsiaTheme="minorEastAsia"/>
          <w:szCs w:val="16"/>
          <w:lang w:eastAsia="zh-TW"/>
        </w:rPr>
        <w:t xml:space="preserve">n the </w:t>
      </w:r>
      <w:r>
        <w:rPr>
          <w:rFonts w:eastAsiaTheme="minorEastAsia"/>
          <w:color w:val="000000"/>
          <w:lang w:eastAsia="zh-TW"/>
        </w:rPr>
        <w:t>RAN1 #112bis-e</w:t>
      </w:r>
      <w:r>
        <w:rPr>
          <w:rFonts w:eastAsiaTheme="minorEastAsia"/>
          <w:szCs w:val="16"/>
          <w:lang w:eastAsia="zh-TW"/>
        </w:rPr>
        <w:t xml:space="preserve"> </w:t>
      </w:r>
      <w:r>
        <w:rPr>
          <w:rFonts w:eastAsiaTheme="minorEastAsia"/>
          <w:szCs w:val="16"/>
          <w:lang w:eastAsia="zh-TW"/>
        </w:rPr>
        <w:t>email discussion of 38.212 draft CR for R18 MC enhancement [</w:t>
      </w:r>
      <w:r>
        <w:rPr>
          <w:rFonts w:eastAsiaTheme="minorEastAsia"/>
          <w:szCs w:val="16"/>
          <w:lang w:eastAsia="zh-TW"/>
        </w:rPr>
        <w:t>3]</w:t>
      </w:r>
      <w:r>
        <w:rPr>
          <w:rFonts w:eastAsiaTheme="minorEastAsia"/>
          <w:szCs w:val="16"/>
          <w:lang w:eastAsia="zh-TW"/>
        </w:rPr>
        <w:t xml:space="preserve">, </w:t>
      </w:r>
      <w:r>
        <w:rPr>
          <w:rFonts w:eastAsiaTheme="minorEastAsia"/>
          <w:szCs w:val="16"/>
          <w:lang w:eastAsia="zh-TW"/>
        </w:rPr>
        <w:t>similar topic was brought up with the following two approaches:</w:t>
      </w:r>
    </w:p>
    <w:p w14:paraId="4AADD622" w14:textId="6021F844" w:rsidR="0088265F" w:rsidRPr="000275D3" w:rsidRDefault="0088265F" w:rsidP="0088265F">
      <w:pPr>
        <w:pStyle w:val="a8"/>
        <w:numPr>
          <w:ilvl w:val="0"/>
          <w:numId w:val="42"/>
        </w:numPr>
        <w:autoSpaceDE w:val="0"/>
        <w:autoSpaceDN w:val="0"/>
        <w:adjustRightInd w:val="0"/>
        <w:snapToGrid w:val="0"/>
        <w:spacing w:beforeLines="50" w:before="120" w:after="240"/>
        <w:ind w:leftChars="0"/>
        <w:contextualSpacing/>
        <w:jc w:val="both"/>
        <w:rPr>
          <w:kern w:val="2"/>
          <w:lang w:eastAsia="zh-CN"/>
        </w:rPr>
      </w:pPr>
      <w:r w:rsidRPr="000275D3">
        <w:rPr>
          <w:b/>
          <w:kern w:val="2"/>
          <w:lang w:eastAsia="zh-CN"/>
        </w:rPr>
        <w:t>Approach 1</w:t>
      </w:r>
      <w:r w:rsidRPr="000275D3">
        <w:rPr>
          <w:kern w:val="2"/>
          <w:lang w:eastAsia="zh-CN"/>
        </w:rPr>
        <w:t xml:space="preserve"> (“</w:t>
      </w:r>
      <w:r w:rsidRPr="000275D3">
        <w:rPr>
          <w:b/>
          <w:kern w:val="2"/>
          <w:lang w:eastAsia="zh-CN"/>
        </w:rPr>
        <w:t xml:space="preserve">zero-padding on DCI </w:t>
      </w:r>
      <w:r w:rsidRPr="000275D3">
        <w:rPr>
          <w:b/>
          <w:kern w:val="2"/>
          <w:highlight w:val="yellow"/>
          <w:lang w:eastAsia="zh-CN"/>
        </w:rPr>
        <w:t>format</w:t>
      </w:r>
      <w:r w:rsidRPr="000275D3">
        <w:rPr>
          <w:b/>
          <w:kern w:val="2"/>
          <w:lang w:eastAsia="zh-CN"/>
        </w:rPr>
        <w:t xml:space="preserve"> level</w:t>
      </w:r>
      <w:r w:rsidRPr="000275D3">
        <w:rPr>
          <w:kern w:val="2"/>
          <w:lang w:eastAsia="zh-CN"/>
        </w:rPr>
        <w:t xml:space="preserve">”): for a Type-2 field, DCI format 0_3/1_3 includes M values when M cells are co-scheduled, and then </w:t>
      </w:r>
      <w:r w:rsidRPr="002215C4">
        <w:rPr>
          <w:kern w:val="2"/>
          <w:highlight w:val="yellow"/>
          <w:lang w:eastAsia="zh-CN"/>
        </w:rPr>
        <w:t>sufficient zeros are padded to the end of each DCI format</w:t>
      </w:r>
      <w:r w:rsidRPr="000275D3">
        <w:rPr>
          <w:kern w:val="2"/>
          <w:lang w:eastAsia="zh-CN"/>
        </w:rPr>
        <w:t xml:space="preserve"> corresponding to each cell combination to ensure same size across different cell combinations </w:t>
      </w:r>
    </w:p>
    <w:p w14:paraId="09FCACBF" w14:textId="123E252B" w:rsidR="0088265F" w:rsidRPr="000275D3" w:rsidRDefault="0088265F" w:rsidP="0088265F">
      <w:pPr>
        <w:pStyle w:val="a8"/>
        <w:numPr>
          <w:ilvl w:val="0"/>
          <w:numId w:val="42"/>
        </w:numPr>
        <w:autoSpaceDE w:val="0"/>
        <w:autoSpaceDN w:val="0"/>
        <w:adjustRightInd w:val="0"/>
        <w:snapToGrid w:val="0"/>
        <w:spacing w:beforeLines="50" w:before="120" w:after="120"/>
        <w:ind w:leftChars="0"/>
        <w:contextualSpacing/>
        <w:jc w:val="both"/>
        <w:rPr>
          <w:kern w:val="2"/>
          <w:lang w:eastAsia="zh-CN"/>
        </w:rPr>
      </w:pPr>
      <w:r w:rsidRPr="000275D3">
        <w:rPr>
          <w:b/>
          <w:kern w:val="2"/>
          <w:lang w:eastAsia="zh-CN"/>
        </w:rPr>
        <w:t>Approach 2</w:t>
      </w:r>
      <w:r w:rsidRPr="000275D3">
        <w:rPr>
          <w:kern w:val="2"/>
          <w:lang w:eastAsia="zh-CN"/>
        </w:rPr>
        <w:t xml:space="preserve"> (“</w:t>
      </w:r>
      <w:r w:rsidRPr="000275D3">
        <w:rPr>
          <w:b/>
          <w:kern w:val="2"/>
          <w:lang w:eastAsia="zh-CN"/>
        </w:rPr>
        <w:t xml:space="preserve">zero-padding on DCI </w:t>
      </w:r>
      <w:r w:rsidRPr="000275D3">
        <w:rPr>
          <w:b/>
          <w:kern w:val="2"/>
          <w:highlight w:val="yellow"/>
          <w:lang w:eastAsia="zh-CN"/>
        </w:rPr>
        <w:t>field</w:t>
      </w:r>
      <w:r w:rsidRPr="000275D3">
        <w:rPr>
          <w:b/>
          <w:kern w:val="2"/>
          <w:lang w:eastAsia="zh-CN"/>
        </w:rPr>
        <w:t xml:space="preserve"> level</w:t>
      </w:r>
      <w:r w:rsidRPr="000275D3">
        <w:rPr>
          <w:kern w:val="2"/>
          <w:lang w:eastAsia="zh-CN"/>
        </w:rPr>
        <w:t xml:space="preserve">”): for a Type-2 field, DCI format 0_3/1_3 includes M values when M cells are co-scheduled by the DCI format 0_3, and then </w:t>
      </w:r>
      <w:r w:rsidRPr="002215C4">
        <w:rPr>
          <w:kern w:val="2"/>
          <w:highlight w:val="yellow"/>
          <w:lang w:eastAsia="zh-CN"/>
        </w:rPr>
        <w:t>sufficient zeros are padded to the end of each DCI field</w:t>
      </w:r>
      <w:r w:rsidRPr="000275D3">
        <w:rPr>
          <w:kern w:val="2"/>
          <w:lang w:eastAsia="zh-CN"/>
        </w:rPr>
        <w:t xml:space="preserve"> to ensure same DCI field size across different cell combinations </w:t>
      </w:r>
    </w:p>
    <w:p w14:paraId="7EBFC4D3" w14:textId="44D31C91" w:rsidR="0088265F" w:rsidRPr="0088265F" w:rsidRDefault="0088265F" w:rsidP="0088265F">
      <w:pPr>
        <w:rPr>
          <w:rFonts w:eastAsiaTheme="minorEastAsia"/>
          <w:color w:val="000000"/>
          <w:lang w:eastAsia="zh-TW"/>
        </w:rPr>
      </w:pPr>
      <w:r>
        <w:rPr>
          <w:rFonts w:eastAsiaTheme="minorEastAsia"/>
          <w:color w:val="000000"/>
          <w:lang w:eastAsia="zh-TW"/>
        </w:rPr>
        <w:t xml:space="preserve">while </w:t>
      </w:r>
      <w:r w:rsidRPr="0088265F">
        <w:rPr>
          <w:rFonts w:eastAsiaTheme="minorEastAsia"/>
          <w:color w:val="000000"/>
          <w:lang w:eastAsia="zh-TW"/>
        </w:rPr>
        <w:t>there is no agreement yet on how to do the padding</w:t>
      </w:r>
      <w:r>
        <w:rPr>
          <w:rFonts w:eastAsiaTheme="minorEastAsia"/>
          <w:color w:val="000000"/>
          <w:lang w:eastAsia="zh-TW"/>
        </w:rPr>
        <w:t>.</w:t>
      </w:r>
    </w:p>
    <w:p w14:paraId="34DEBDBE" w14:textId="77777777" w:rsidR="0088265F" w:rsidRDefault="0088265F" w:rsidP="0088265F">
      <w:pPr>
        <w:rPr>
          <w:rFonts w:eastAsiaTheme="minorEastAsia" w:hint="eastAsia"/>
          <w:color w:val="000000"/>
          <w:lang w:eastAsia="zh-TW"/>
        </w:rPr>
      </w:pPr>
    </w:p>
    <w:p w14:paraId="429AB3BC" w14:textId="5A502210" w:rsidR="0088265F" w:rsidRPr="0088265F" w:rsidRDefault="0088265F" w:rsidP="0088265F">
      <w:pPr>
        <w:overflowPunct w:val="0"/>
        <w:autoSpaceDE w:val="0"/>
        <w:autoSpaceDN w:val="0"/>
        <w:snapToGrid w:val="0"/>
        <w:spacing w:line="259" w:lineRule="auto"/>
        <w:jc w:val="both"/>
        <w:rPr>
          <w:rFonts w:eastAsiaTheme="minorEastAsia"/>
          <w:b/>
          <w:bCs/>
          <w:szCs w:val="16"/>
          <w:lang w:eastAsia="zh-TW"/>
        </w:rPr>
      </w:pPr>
      <w:r w:rsidRPr="0088265F">
        <w:rPr>
          <w:rFonts w:eastAsiaTheme="minorEastAsia"/>
          <w:b/>
          <w:bCs/>
          <w:u w:val="single"/>
          <w:lang w:eastAsia="zh-TW"/>
        </w:rPr>
        <w:t xml:space="preserve">Observation </w:t>
      </w:r>
      <w:r w:rsidRPr="0088265F">
        <w:rPr>
          <w:rFonts w:eastAsiaTheme="minorEastAsia"/>
          <w:b/>
          <w:bCs/>
          <w:u w:val="single"/>
          <w:lang w:eastAsia="zh-TW"/>
        </w:rPr>
        <w:t>2</w:t>
      </w:r>
      <w:r w:rsidRPr="0088265F">
        <w:rPr>
          <w:rFonts w:eastAsiaTheme="minorEastAsia"/>
          <w:b/>
          <w:bCs/>
          <w:lang w:eastAsia="zh-TW"/>
        </w:rPr>
        <w:t>:</w:t>
      </w:r>
      <w:r w:rsidRPr="0088265F">
        <w:rPr>
          <w:rFonts w:eastAsiaTheme="minorEastAsia"/>
          <w:b/>
          <w:bCs/>
          <w:lang w:eastAsia="zh-TW"/>
        </w:rPr>
        <w:t xml:space="preserve"> </w:t>
      </w:r>
      <w:r w:rsidRPr="0088265F">
        <w:rPr>
          <w:rFonts w:eastAsiaTheme="minorEastAsia" w:hint="eastAsia"/>
          <w:b/>
          <w:bCs/>
          <w:szCs w:val="16"/>
          <w:lang w:eastAsia="zh-TW"/>
        </w:rPr>
        <w:t>I</w:t>
      </w:r>
      <w:r w:rsidRPr="0088265F">
        <w:rPr>
          <w:rFonts w:eastAsiaTheme="minorEastAsia"/>
          <w:b/>
          <w:bCs/>
          <w:szCs w:val="16"/>
          <w:lang w:eastAsia="zh-TW"/>
        </w:rPr>
        <w:t xml:space="preserve">n the </w:t>
      </w:r>
      <w:r w:rsidRPr="0088265F">
        <w:rPr>
          <w:rFonts w:eastAsiaTheme="minorEastAsia"/>
          <w:b/>
          <w:bCs/>
          <w:color w:val="000000"/>
          <w:lang w:eastAsia="zh-TW"/>
        </w:rPr>
        <w:t>RAN1 #112bis-e</w:t>
      </w:r>
      <w:r w:rsidRPr="0088265F">
        <w:rPr>
          <w:rFonts w:eastAsiaTheme="minorEastAsia"/>
          <w:b/>
          <w:bCs/>
          <w:szCs w:val="16"/>
          <w:lang w:eastAsia="zh-TW"/>
        </w:rPr>
        <w:t xml:space="preserve"> email discussion of 38.212 draft CR for R18 MC enhancement [3], similar topic was brought up with the following two approaches:</w:t>
      </w:r>
    </w:p>
    <w:p w14:paraId="43EE13E1" w14:textId="77777777" w:rsidR="0088265F" w:rsidRPr="0088265F" w:rsidRDefault="0088265F" w:rsidP="0088265F">
      <w:pPr>
        <w:pStyle w:val="a8"/>
        <w:numPr>
          <w:ilvl w:val="0"/>
          <w:numId w:val="42"/>
        </w:numPr>
        <w:autoSpaceDE w:val="0"/>
        <w:autoSpaceDN w:val="0"/>
        <w:adjustRightInd w:val="0"/>
        <w:snapToGrid w:val="0"/>
        <w:spacing w:beforeLines="50" w:before="120" w:after="240"/>
        <w:ind w:leftChars="0"/>
        <w:contextualSpacing/>
        <w:jc w:val="both"/>
        <w:rPr>
          <w:b/>
          <w:bCs/>
          <w:kern w:val="2"/>
          <w:lang w:eastAsia="zh-CN"/>
        </w:rPr>
      </w:pPr>
      <w:r w:rsidRPr="0088265F">
        <w:rPr>
          <w:b/>
          <w:bCs/>
          <w:kern w:val="2"/>
          <w:lang w:eastAsia="zh-CN"/>
        </w:rPr>
        <w:t xml:space="preserve">Approach 1 (“zero-padding on DCI </w:t>
      </w:r>
      <w:r w:rsidRPr="0088265F">
        <w:rPr>
          <w:b/>
          <w:bCs/>
          <w:kern w:val="2"/>
          <w:highlight w:val="yellow"/>
          <w:lang w:eastAsia="zh-CN"/>
        </w:rPr>
        <w:t>format</w:t>
      </w:r>
      <w:r w:rsidRPr="0088265F">
        <w:rPr>
          <w:b/>
          <w:bCs/>
          <w:kern w:val="2"/>
          <w:lang w:eastAsia="zh-CN"/>
        </w:rPr>
        <w:t xml:space="preserve"> level”): for a Type-2 field, DCI format 0_3/1_3 includes M values when M cells are co-scheduled, and then </w:t>
      </w:r>
      <w:r w:rsidRPr="0088265F">
        <w:rPr>
          <w:b/>
          <w:bCs/>
          <w:kern w:val="2"/>
          <w:highlight w:val="yellow"/>
          <w:lang w:eastAsia="zh-CN"/>
        </w:rPr>
        <w:t>sufficient zeros are padded to the end of each DCI format</w:t>
      </w:r>
      <w:r w:rsidRPr="0088265F">
        <w:rPr>
          <w:b/>
          <w:bCs/>
          <w:kern w:val="2"/>
          <w:lang w:eastAsia="zh-CN"/>
        </w:rPr>
        <w:t xml:space="preserve"> corresponding to each cell combination to ensure same size across different cell combinations. </w:t>
      </w:r>
    </w:p>
    <w:p w14:paraId="1F7D7DC0" w14:textId="77777777" w:rsidR="0088265F" w:rsidRPr="0088265F" w:rsidRDefault="0088265F" w:rsidP="0088265F">
      <w:pPr>
        <w:pStyle w:val="a8"/>
        <w:numPr>
          <w:ilvl w:val="0"/>
          <w:numId w:val="42"/>
        </w:numPr>
        <w:autoSpaceDE w:val="0"/>
        <w:autoSpaceDN w:val="0"/>
        <w:adjustRightInd w:val="0"/>
        <w:snapToGrid w:val="0"/>
        <w:spacing w:beforeLines="50" w:before="120" w:after="120"/>
        <w:ind w:leftChars="0"/>
        <w:contextualSpacing/>
        <w:jc w:val="both"/>
        <w:rPr>
          <w:b/>
          <w:bCs/>
          <w:kern w:val="2"/>
          <w:lang w:eastAsia="zh-CN"/>
        </w:rPr>
      </w:pPr>
      <w:r w:rsidRPr="0088265F">
        <w:rPr>
          <w:b/>
          <w:bCs/>
          <w:kern w:val="2"/>
          <w:lang w:eastAsia="zh-CN"/>
        </w:rPr>
        <w:lastRenderedPageBreak/>
        <w:t xml:space="preserve">Approach 2 (“zero-padding on DCI </w:t>
      </w:r>
      <w:r w:rsidRPr="0088265F">
        <w:rPr>
          <w:b/>
          <w:bCs/>
          <w:kern w:val="2"/>
          <w:highlight w:val="yellow"/>
          <w:lang w:eastAsia="zh-CN"/>
        </w:rPr>
        <w:t>field</w:t>
      </w:r>
      <w:r w:rsidRPr="0088265F">
        <w:rPr>
          <w:b/>
          <w:bCs/>
          <w:kern w:val="2"/>
          <w:lang w:eastAsia="zh-CN"/>
        </w:rPr>
        <w:t xml:space="preserve"> level”): for a Type-2 field, DCI format 0_3/1_3 includes M values when M cells are co-scheduled by the DCI format 0_3, and then </w:t>
      </w:r>
      <w:r w:rsidRPr="0088265F">
        <w:rPr>
          <w:b/>
          <w:bCs/>
          <w:kern w:val="2"/>
          <w:highlight w:val="yellow"/>
          <w:lang w:eastAsia="zh-CN"/>
        </w:rPr>
        <w:t>sufficient zeros are padded to the end of each DCI field</w:t>
      </w:r>
      <w:r w:rsidRPr="0088265F">
        <w:rPr>
          <w:b/>
          <w:bCs/>
          <w:kern w:val="2"/>
          <w:lang w:eastAsia="zh-CN"/>
        </w:rPr>
        <w:t xml:space="preserve"> to ensure same DCI field size across different cell combinations. </w:t>
      </w:r>
    </w:p>
    <w:p w14:paraId="24F40B16" w14:textId="21AD67E5" w:rsidR="0088265F" w:rsidRPr="0088265F" w:rsidRDefault="0088265F" w:rsidP="0088265F">
      <w:pPr>
        <w:rPr>
          <w:rFonts w:eastAsiaTheme="minorEastAsia"/>
          <w:b/>
          <w:bCs/>
          <w:color w:val="000000"/>
          <w:lang w:eastAsia="zh-TW"/>
        </w:rPr>
      </w:pPr>
      <w:r w:rsidRPr="0088265F">
        <w:rPr>
          <w:rFonts w:eastAsiaTheme="minorEastAsia"/>
          <w:b/>
          <w:bCs/>
          <w:color w:val="000000"/>
          <w:lang w:eastAsia="zh-TW"/>
        </w:rPr>
        <w:t>while there is no agreement yet on how to do the padding.</w:t>
      </w:r>
    </w:p>
    <w:p w14:paraId="38D101BC" w14:textId="77777777" w:rsidR="0088265F" w:rsidRPr="0088265F" w:rsidRDefault="0088265F" w:rsidP="0088265F">
      <w:pPr>
        <w:rPr>
          <w:rFonts w:eastAsiaTheme="minorEastAsia" w:hint="eastAsia"/>
          <w:color w:val="000000"/>
          <w:lang w:eastAsia="zh-TW"/>
        </w:rPr>
      </w:pPr>
    </w:p>
    <w:p w14:paraId="6E7DA8E8" w14:textId="1F29EFD7" w:rsidR="0088265F" w:rsidRDefault="005969A9" w:rsidP="006A7E5F">
      <w:pPr>
        <w:rPr>
          <w:rFonts w:eastAsiaTheme="minorEastAsia"/>
          <w:color w:val="000000"/>
          <w:lang w:eastAsia="zh-TW"/>
        </w:rPr>
      </w:pPr>
      <w:r>
        <w:rPr>
          <w:rFonts w:eastAsiaTheme="minorEastAsia" w:hint="eastAsia"/>
          <w:color w:val="000000"/>
          <w:lang w:eastAsia="zh-TW"/>
        </w:rPr>
        <w:t>A</w:t>
      </w:r>
      <w:r>
        <w:rPr>
          <w:rFonts w:eastAsiaTheme="minorEastAsia"/>
          <w:color w:val="000000"/>
          <w:lang w:eastAsia="zh-TW"/>
        </w:rPr>
        <w:t>s R18 MC maintenance may not be treated in RAN1 #113, we think this zero-padding issue can be discussed under the R18 MC UE feature section.</w:t>
      </w:r>
    </w:p>
    <w:p w14:paraId="7AB2474A" w14:textId="2465CF48" w:rsidR="005969A9" w:rsidRDefault="005969A9" w:rsidP="006A7E5F">
      <w:pPr>
        <w:rPr>
          <w:rFonts w:eastAsiaTheme="minorEastAsia"/>
          <w:color w:val="000000"/>
          <w:lang w:eastAsia="zh-TW"/>
        </w:rPr>
      </w:pPr>
    </w:p>
    <w:p w14:paraId="5C4FF999" w14:textId="65A05D78" w:rsidR="005969A9" w:rsidRDefault="005969A9" w:rsidP="005969A9">
      <w:pPr>
        <w:rPr>
          <w:rFonts w:eastAsiaTheme="minorEastAsia"/>
          <w:b/>
          <w:bCs/>
          <w:color w:val="000000"/>
          <w:lang w:eastAsia="zh-TW"/>
        </w:rPr>
      </w:pPr>
      <w:r>
        <w:rPr>
          <w:rFonts w:eastAsiaTheme="minorEastAsia"/>
          <w:b/>
          <w:bCs/>
          <w:u w:val="single"/>
          <w:lang w:eastAsia="zh-TW"/>
        </w:rPr>
        <w:t>Proposal 1</w:t>
      </w:r>
      <w:r>
        <w:rPr>
          <w:rFonts w:eastAsiaTheme="minorEastAsia"/>
          <w:b/>
          <w:bCs/>
          <w:lang w:eastAsia="zh-TW"/>
        </w:rPr>
        <w:t xml:space="preserve">: </w:t>
      </w:r>
      <w:r w:rsidRPr="005969A9">
        <w:rPr>
          <w:rFonts w:eastAsiaTheme="minorEastAsia"/>
          <w:b/>
          <w:bCs/>
          <w:lang w:eastAsia="zh-TW"/>
        </w:rPr>
        <w:t xml:space="preserve">As R18 MC maintenance may not be treated in RAN1 #113, </w:t>
      </w:r>
      <w:r>
        <w:rPr>
          <w:rFonts w:eastAsiaTheme="minorEastAsia"/>
          <w:b/>
          <w:bCs/>
          <w:lang w:eastAsia="zh-TW"/>
        </w:rPr>
        <w:t>RAN1 to discuss</w:t>
      </w:r>
      <w:r w:rsidRPr="005969A9">
        <w:rPr>
          <w:rFonts w:eastAsiaTheme="minorEastAsia"/>
          <w:b/>
          <w:bCs/>
          <w:lang w:eastAsia="zh-TW"/>
        </w:rPr>
        <w:t xml:space="preserve"> this </w:t>
      </w:r>
      <w:r w:rsidRPr="005969A9">
        <w:rPr>
          <w:rFonts w:eastAsiaTheme="minorEastAsia"/>
          <w:b/>
          <w:bCs/>
          <w:lang w:eastAsia="zh-TW"/>
        </w:rPr>
        <w:t>zero-padding</w:t>
      </w:r>
      <w:r w:rsidRPr="005969A9">
        <w:rPr>
          <w:rFonts w:eastAsiaTheme="minorEastAsia"/>
          <w:b/>
          <w:bCs/>
          <w:lang w:eastAsia="zh-TW"/>
        </w:rPr>
        <w:t xml:space="preserve"> issue under the </w:t>
      </w:r>
      <w:r>
        <w:rPr>
          <w:rFonts w:eastAsiaTheme="minorEastAsia"/>
          <w:b/>
          <w:bCs/>
          <w:lang w:eastAsia="zh-TW"/>
        </w:rPr>
        <w:t xml:space="preserve">R18 MC </w:t>
      </w:r>
      <w:r w:rsidRPr="005969A9">
        <w:rPr>
          <w:rFonts w:eastAsiaTheme="minorEastAsia"/>
          <w:b/>
          <w:bCs/>
          <w:lang w:eastAsia="zh-TW"/>
        </w:rPr>
        <w:t>UE feature section.</w:t>
      </w:r>
    </w:p>
    <w:p w14:paraId="70CDB81F" w14:textId="71E529F6" w:rsidR="005969A9" w:rsidRDefault="005969A9" w:rsidP="006A7E5F">
      <w:pPr>
        <w:rPr>
          <w:rFonts w:eastAsiaTheme="minorEastAsia" w:hint="eastAsia"/>
          <w:color w:val="000000"/>
          <w:lang w:eastAsia="zh-TW"/>
        </w:rPr>
      </w:pPr>
    </w:p>
    <w:p w14:paraId="7080AE71" w14:textId="5D3F09A1" w:rsidR="0088265F" w:rsidRDefault="005969A9" w:rsidP="006A7E5F">
      <w:pPr>
        <w:rPr>
          <w:rFonts w:eastAsiaTheme="minorEastAsia"/>
          <w:color w:val="000000"/>
          <w:lang w:eastAsia="zh-TW"/>
        </w:rPr>
      </w:pPr>
      <w:r>
        <w:rPr>
          <w:rFonts w:eastAsiaTheme="minorEastAsia"/>
          <w:szCs w:val="16"/>
          <w:lang w:eastAsia="zh-TW"/>
        </w:rPr>
        <w:t xml:space="preserve">To our understanding, </w:t>
      </w:r>
      <w:r>
        <w:rPr>
          <w:rFonts w:eastAsiaTheme="minorEastAsia"/>
          <w:szCs w:val="16"/>
          <w:lang w:eastAsia="zh-TW"/>
        </w:rPr>
        <w:t xml:space="preserve">taking Approach 1 is problematic as it imposes complex implementation for both gNB and UE side (gNB needs to do dynamic DCI bits arrangement and UE needs to do dynamic DCI parsing) as shown in Figure </w:t>
      </w:r>
      <w:r>
        <w:rPr>
          <w:rFonts w:eastAsiaTheme="minorEastAsia"/>
          <w:szCs w:val="16"/>
          <w:lang w:eastAsia="zh-TW"/>
        </w:rPr>
        <w:t>1</w:t>
      </w:r>
      <w:r>
        <w:rPr>
          <w:rFonts w:eastAsiaTheme="minorEastAsia"/>
          <w:szCs w:val="16"/>
          <w:lang w:eastAsia="zh-TW"/>
        </w:rPr>
        <w:t xml:space="preserve"> (from [</w:t>
      </w:r>
      <w:r>
        <w:rPr>
          <w:rFonts w:eastAsiaTheme="minorEastAsia"/>
          <w:szCs w:val="16"/>
          <w:lang w:eastAsia="zh-TW"/>
        </w:rPr>
        <w:t>4</w:t>
      </w:r>
      <w:r>
        <w:rPr>
          <w:rFonts w:eastAsiaTheme="minorEastAsia"/>
          <w:szCs w:val="16"/>
          <w:lang w:eastAsia="zh-TW"/>
        </w:rPr>
        <w:t>]).</w:t>
      </w:r>
      <w:r>
        <w:rPr>
          <w:rFonts w:eastAsiaTheme="minorEastAsia" w:hint="eastAsia"/>
          <w:szCs w:val="16"/>
          <w:lang w:eastAsia="zh-TW"/>
        </w:rPr>
        <w:t xml:space="preserve"> A</w:t>
      </w:r>
      <w:r>
        <w:rPr>
          <w:rFonts w:eastAsiaTheme="minorEastAsia"/>
          <w:szCs w:val="16"/>
          <w:lang w:eastAsia="zh-TW"/>
        </w:rPr>
        <w:t xml:space="preserve">lso, there is no clear benefit for Approach 1, as a reduced DCI size for Approach 1 compared to Approach 2 can only be obtained when the maximum number of co-scheduled cells is smaller than the number of cells configured in one set, while </w:t>
      </w:r>
      <w:r w:rsidRPr="00AB4689">
        <w:rPr>
          <w:rFonts w:eastAsiaTheme="minorEastAsia"/>
          <w:szCs w:val="16"/>
          <w:lang w:eastAsia="zh-TW"/>
        </w:rPr>
        <w:t xml:space="preserve">most of the time, there would be a </w:t>
      </w:r>
      <w:r>
        <w:rPr>
          <w:rFonts w:eastAsiaTheme="minorEastAsia"/>
          <w:szCs w:val="16"/>
          <w:lang w:eastAsia="zh-TW"/>
        </w:rPr>
        <w:t xml:space="preserve">co-scheduled cells indicator </w:t>
      </w:r>
      <w:r w:rsidRPr="00AB4689">
        <w:rPr>
          <w:rFonts w:eastAsiaTheme="minorEastAsia"/>
          <w:szCs w:val="16"/>
          <w:lang w:eastAsia="zh-TW"/>
        </w:rPr>
        <w:t>value pointing to all the cells</w:t>
      </w:r>
      <w:r>
        <w:rPr>
          <w:rFonts w:eastAsiaTheme="minorEastAsia"/>
          <w:szCs w:val="16"/>
          <w:lang w:eastAsia="zh-TW"/>
        </w:rPr>
        <w:t xml:space="preserve"> configured</w:t>
      </w:r>
      <w:r w:rsidRPr="00AB4689">
        <w:rPr>
          <w:rFonts w:eastAsiaTheme="minorEastAsia"/>
          <w:szCs w:val="16"/>
          <w:lang w:eastAsia="zh-TW"/>
        </w:rPr>
        <w:t xml:space="preserve"> in the set, </w:t>
      </w:r>
      <w:r>
        <w:rPr>
          <w:rFonts w:eastAsiaTheme="minorEastAsia"/>
          <w:szCs w:val="16"/>
          <w:lang w:eastAsia="zh-TW"/>
        </w:rPr>
        <w:t>as</w:t>
      </w:r>
      <w:r w:rsidRPr="00AB4689">
        <w:rPr>
          <w:rFonts w:eastAsiaTheme="minorEastAsia"/>
          <w:szCs w:val="16"/>
          <w:lang w:eastAsia="zh-TW"/>
        </w:rPr>
        <w:t xml:space="preserve"> this is most efficient in reducing scheduling overhead.</w:t>
      </w:r>
    </w:p>
    <w:p w14:paraId="0C81F0B7" w14:textId="76E36DCC" w:rsidR="0088265F" w:rsidRDefault="0088265F" w:rsidP="006A7E5F">
      <w:pPr>
        <w:rPr>
          <w:rFonts w:eastAsiaTheme="minorEastAsia"/>
          <w:color w:val="000000"/>
          <w:lang w:eastAsia="zh-TW"/>
        </w:rPr>
      </w:pPr>
    </w:p>
    <w:p w14:paraId="0271E6F5" w14:textId="77777777" w:rsidR="005969A9" w:rsidRPr="00323735" w:rsidRDefault="005969A9" w:rsidP="005969A9">
      <w:pPr>
        <w:overflowPunct w:val="0"/>
        <w:autoSpaceDE w:val="0"/>
        <w:autoSpaceDN w:val="0"/>
        <w:snapToGrid w:val="0"/>
        <w:spacing w:line="259" w:lineRule="auto"/>
        <w:jc w:val="both"/>
        <w:rPr>
          <w:rFonts w:eastAsiaTheme="minorEastAsia"/>
          <w:szCs w:val="16"/>
          <w:lang w:eastAsia="zh-TW"/>
        </w:rPr>
      </w:pPr>
      <w:r>
        <w:rPr>
          <w:rFonts w:eastAsiaTheme="minorEastAsia" w:hint="eastAsia"/>
          <w:noProof/>
          <w:szCs w:val="16"/>
          <w:lang w:eastAsia="zh-TW"/>
        </w:rPr>
        <w:drawing>
          <wp:inline distT="0" distB="0" distL="0" distR="0" wp14:anchorId="6DAB7CA0" wp14:editId="66D8E50F">
            <wp:extent cx="5943600" cy="25469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2546985"/>
                    </a:xfrm>
                    <a:prstGeom prst="rect">
                      <a:avLst/>
                    </a:prstGeom>
                    <a:noFill/>
                    <a:ln>
                      <a:noFill/>
                    </a:ln>
                  </pic:spPr>
                </pic:pic>
              </a:graphicData>
            </a:graphic>
          </wp:inline>
        </w:drawing>
      </w:r>
    </w:p>
    <w:p w14:paraId="66B5F601" w14:textId="1635E4C7" w:rsidR="005969A9" w:rsidRPr="00D26EFF" w:rsidRDefault="005969A9" w:rsidP="005969A9">
      <w:pPr>
        <w:overflowPunct w:val="0"/>
        <w:autoSpaceDE w:val="0"/>
        <w:autoSpaceDN w:val="0"/>
        <w:snapToGrid w:val="0"/>
        <w:spacing w:line="259" w:lineRule="auto"/>
        <w:jc w:val="center"/>
        <w:rPr>
          <w:rFonts w:eastAsia="SimSun"/>
          <w:szCs w:val="16"/>
        </w:rPr>
      </w:pPr>
      <w:r>
        <w:rPr>
          <w:rFonts w:eastAsiaTheme="minorEastAsia" w:hint="eastAsia"/>
          <w:b/>
          <w:bCs/>
          <w:color w:val="000000"/>
          <w:lang w:eastAsia="zh-TW"/>
        </w:rPr>
        <w:t>F</w:t>
      </w:r>
      <w:r>
        <w:rPr>
          <w:rFonts w:eastAsiaTheme="minorEastAsia"/>
          <w:b/>
          <w:bCs/>
          <w:color w:val="000000"/>
          <w:lang w:eastAsia="zh-TW"/>
        </w:rPr>
        <w:t xml:space="preserve">igure </w:t>
      </w:r>
      <w:r>
        <w:rPr>
          <w:rFonts w:eastAsiaTheme="minorEastAsia"/>
          <w:b/>
          <w:bCs/>
          <w:color w:val="000000"/>
          <w:lang w:eastAsia="zh-TW"/>
        </w:rPr>
        <w:t>1</w:t>
      </w:r>
      <w:r>
        <w:rPr>
          <w:rFonts w:eastAsiaTheme="minorEastAsia"/>
          <w:b/>
          <w:bCs/>
          <w:color w:val="000000"/>
          <w:lang w:eastAsia="zh-TW"/>
        </w:rPr>
        <w:t xml:space="preserve">. </w:t>
      </w:r>
      <w:r w:rsidRPr="00D26EFF">
        <w:rPr>
          <w:rFonts w:eastAsiaTheme="minorEastAsia"/>
          <w:color w:val="000000"/>
          <w:lang w:eastAsia="zh-TW"/>
        </w:rPr>
        <w:t>An example of Approach 1 showing dynamic DCI bits arrangement/parsing from [</w:t>
      </w:r>
      <w:r>
        <w:rPr>
          <w:rFonts w:eastAsiaTheme="minorEastAsia"/>
          <w:color w:val="000000"/>
          <w:lang w:eastAsia="zh-TW"/>
        </w:rPr>
        <w:t>4</w:t>
      </w:r>
      <w:r w:rsidRPr="00D26EFF">
        <w:rPr>
          <w:rFonts w:eastAsiaTheme="minorEastAsia"/>
          <w:color w:val="000000"/>
          <w:lang w:eastAsia="zh-TW"/>
        </w:rPr>
        <w:t>]</w:t>
      </w:r>
    </w:p>
    <w:p w14:paraId="0DF81CB4" w14:textId="77777777" w:rsidR="005969A9" w:rsidRPr="005969A9" w:rsidRDefault="005969A9" w:rsidP="006A7E5F">
      <w:pPr>
        <w:rPr>
          <w:rFonts w:eastAsiaTheme="minorEastAsia" w:hint="eastAsia"/>
          <w:color w:val="000000"/>
          <w:lang w:eastAsia="zh-TW"/>
        </w:rPr>
      </w:pPr>
    </w:p>
    <w:p w14:paraId="5D04728C" w14:textId="599B4AB6" w:rsidR="00194F12" w:rsidRPr="00667439" w:rsidRDefault="00194F12" w:rsidP="00194F12">
      <w:pPr>
        <w:overflowPunct w:val="0"/>
        <w:autoSpaceDE w:val="0"/>
        <w:autoSpaceDN w:val="0"/>
        <w:snapToGrid w:val="0"/>
        <w:spacing w:line="259" w:lineRule="auto"/>
        <w:jc w:val="both"/>
        <w:rPr>
          <w:rFonts w:eastAsiaTheme="minorEastAsia"/>
          <w:b/>
          <w:bCs/>
          <w:szCs w:val="16"/>
          <w:lang w:eastAsia="zh-TW"/>
        </w:rPr>
      </w:pPr>
      <w:r w:rsidRPr="00667439">
        <w:rPr>
          <w:rFonts w:eastAsiaTheme="minorEastAsia"/>
          <w:b/>
          <w:bCs/>
          <w:u w:val="single"/>
          <w:lang w:eastAsia="zh-TW"/>
        </w:rPr>
        <w:t xml:space="preserve">Observation </w:t>
      </w:r>
      <w:r>
        <w:rPr>
          <w:rFonts w:eastAsiaTheme="minorEastAsia"/>
          <w:b/>
          <w:bCs/>
          <w:u w:val="single"/>
          <w:lang w:eastAsia="zh-TW"/>
        </w:rPr>
        <w:t>3</w:t>
      </w:r>
      <w:r w:rsidRPr="00667439">
        <w:rPr>
          <w:rFonts w:eastAsiaTheme="minorEastAsia"/>
          <w:b/>
          <w:bCs/>
          <w:lang w:eastAsia="zh-TW"/>
        </w:rPr>
        <w:t xml:space="preserve">: </w:t>
      </w:r>
      <w:r w:rsidRPr="00667439">
        <w:rPr>
          <w:rFonts w:eastAsiaTheme="minorEastAsia"/>
          <w:b/>
          <w:bCs/>
          <w:szCs w:val="16"/>
          <w:lang w:eastAsia="zh-TW"/>
        </w:rPr>
        <w:t xml:space="preserve">Taking Approach 1 is problematic as it imposes complex implementation for both gNB and UE side (gNB needs to do dynamic DCI bits arrangement and UE needs to do dynamic DCI parsing) as shown in Figure </w:t>
      </w:r>
      <w:r>
        <w:rPr>
          <w:rFonts w:eastAsiaTheme="minorEastAsia"/>
          <w:b/>
          <w:bCs/>
          <w:szCs w:val="16"/>
          <w:lang w:eastAsia="zh-TW"/>
        </w:rPr>
        <w:t>1</w:t>
      </w:r>
      <w:r w:rsidRPr="00667439">
        <w:rPr>
          <w:rFonts w:eastAsiaTheme="minorEastAsia"/>
          <w:b/>
          <w:bCs/>
          <w:szCs w:val="16"/>
          <w:lang w:eastAsia="zh-TW"/>
        </w:rPr>
        <w:t xml:space="preserve"> </w:t>
      </w:r>
      <w:r>
        <w:rPr>
          <w:rFonts w:eastAsiaTheme="minorEastAsia"/>
          <w:b/>
          <w:bCs/>
          <w:szCs w:val="16"/>
          <w:lang w:eastAsia="zh-TW"/>
        </w:rPr>
        <w:t>(</w:t>
      </w:r>
      <w:r w:rsidRPr="00667439">
        <w:rPr>
          <w:rFonts w:eastAsiaTheme="minorEastAsia"/>
          <w:b/>
          <w:bCs/>
          <w:szCs w:val="16"/>
          <w:lang w:eastAsia="zh-TW"/>
        </w:rPr>
        <w:t>from [</w:t>
      </w:r>
      <w:r>
        <w:rPr>
          <w:rFonts w:eastAsiaTheme="minorEastAsia"/>
          <w:b/>
          <w:bCs/>
          <w:szCs w:val="16"/>
          <w:lang w:eastAsia="zh-TW"/>
        </w:rPr>
        <w:t>4</w:t>
      </w:r>
      <w:r w:rsidRPr="00667439">
        <w:rPr>
          <w:rFonts w:eastAsiaTheme="minorEastAsia"/>
          <w:b/>
          <w:bCs/>
          <w:szCs w:val="16"/>
          <w:lang w:eastAsia="zh-TW"/>
        </w:rPr>
        <w:t>]</w:t>
      </w:r>
      <w:r>
        <w:rPr>
          <w:rFonts w:eastAsiaTheme="minorEastAsia"/>
          <w:b/>
          <w:bCs/>
          <w:szCs w:val="16"/>
          <w:lang w:eastAsia="zh-TW"/>
        </w:rPr>
        <w:t>)</w:t>
      </w:r>
      <w:r w:rsidRPr="00667439">
        <w:rPr>
          <w:rFonts w:eastAsiaTheme="minorEastAsia"/>
          <w:b/>
          <w:bCs/>
          <w:szCs w:val="16"/>
          <w:lang w:eastAsia="zh-TW"/>
        </w:rPr>
        <w:t xml:space="preserve">. </w:t>
      </w:r>
    </w:p>
    <w:p w14:paraId="0EAB503C" w14:textId="77777777" w:rsidR="00194F12" w:rsidRPr="00667439" w:rsidRDefault="00194F12" w:rsidP="00194F12">
      <w:pPr>
        <w:overflowPunct w:val="0"/>
        <w:autoSpaceDE w:val="0"/>
        <w:autoSpaceDN w:val="0"/>
        <w:snapToGrid w:val="0"/>
        <w:spacing w:line="259" w:lineRule="auto"/>
        <w:jc w:val="both"/>
        <w:rPr>
          <w:rFonts w:eastAsiaTheme="minorEastAsia"/>
          <w:b/>
          <w:bCs/>
          <w:szCs w:val="16"/>
          <w:lang w:eastAsia="zh-TW"/>
        </w:rPr>
      </w:pPr>
    </w:p>
    <w:p w14:paraId="5D31CC6F" w14:textId="757008FC" w:rsidR="00194F12" w:rsidRPr="00667439" w:rsidRDefault="00194F12" w:rsidP="00194F12">
      <w:pPr>
        <w:overflowPunct w:val="0"/>
        <w:autoSpaceDE w:val="0"/>
        <w:autoSpaceDN w:val="0"/>
        <w:snapToGrid w:val="0"/>
        <w:spacing w:line="259" w:lineRule="auto"/>
        <w:jc w:val="both"/>
        <w:rPr>
          <w:rFonts w:eastAsiaTheme="minorEastAsia"/>
          <w:b/>
          <w:bCs/>
          <w:szCs w:val="16"/>
          <w:lang w:eastAsia="zh-TW"/>
        </w:rPr>
      </w:pPr>
      <w:r w:rsidRPr="00667439">
        <w:rPr>
          <w:rFonts w:eastAsiaTheme="minorEastAsia"/>
          <w:b/>
          <w:bCs/>
          <w:u w:val="single"/>
          <w:lang w:eastAsia="zh-TW"/>
        </w:rPr>
        <w:t xml:space="preserve">Observation </w:t>
      </w:r>
      <w:r>
        <w:rPr>
          <w:rFonts w:eastAsiaTheme="minorEastAsia"/>
          <w:b/>
          <w:bCs/>
          <w:u w:val="single"/>
          <w:lang w:eastAsia="zh-TW"/>
        </w:rPr>
        <w:t>4</w:t>
      </w:r>
      <w:r w:rsidRPr="00667439">
        <w:rPr>
          <w:rFonts w:eastAsiaTheme="minorEastAsia"/>
          <w:b/>
          <w:bCs/>
          <w:lang w:eastAsia="zh-TW"/>
        </w:rPr>
        <w:t xml:space="preserve">: </w:t>
      </w:r>
      <w:r w:rsidRPr="00667439">
        <w:rPr>
          <w:rFonts w:eastAsiaTheme="minorEastAsia"/>
          <w:b/>
          <w:bCs/>
          <w:szCs w:val="16"/>
          <w:lang w:eastAsia="zh-TW"/>
        </w:rPr>
        <w:t>There is no clear benefit for Approach 1, as a reduced DCI size for Approach 1</w:t>
      </w:r>
      <w:r>
        <w:rPr>
          <w:rFonts w:eastAsiaTheme="minorEastAsia"/>
          <w:b/>
          <w:bCs/>
          <w:szCs w:val="16"/>
          <w:lang w:eastAsia="zh-TW"/>
        </w:rPr>
        <w:t xml:space="preserve"> compared to Approach 2</w:t>
      </w:r>
      <w:r w:rsidRPr="00667439">
        <w:rPr>
          <w:rFonts w:eastAsiaTheme="minorEastAsia"/>
          <w:b/>
          <w:bCs/>
          <w:szCs w:val="16"/>
          <w:lang w:eastAsia="zh-TW"/>
        </w:rPr>
        <w:t xml:space="preserve"> can only be obtained when the maximum number of co-scheduled cells is smaller than the number of cells configured in one set, while most of the time, there would be a co-scheduled cells indicator value pointing to all the cells configured in the set, as this is most efficient in reducing scheduling overhead.</w:t>
      </w:r>
    </w:p>
    <w:p w14:paraId="6410366A" w14:textId="48834DE4" w:rsidR="00194F12" w:rsidRDefault="00194F12" w:rsidP="006A7E5F">
      <w:pPr>
        <w:rPr>
          <w:rFonts w:eastAsiaTheme="minorEastAsia" w:hint="eastAsia"/>
          <w:color w:val="000000"/>
          <w:lang w:eastAsia="zh-TW"/>
        </w:rPr>
      </w:pPr>
    </w:p>
    <w:p w14:paraId="1547C176" w14:textId="0C4AEFBC" w:rsidR="00FC4C62" w:rsidRDefault="00FC4C62" w:rsidP="006A7E5F">
      <w:pPr>
        <w:rPr>
          <w:rFonts w:eastAsiaTheme="minorEastAsia"/>
          <w:color w:val="000000"/>
          <w:lang w:eastAsia="zh-TW"/>
        </w:rPr>
      </w:pPr>
      <w:r>
        <w:rPr>
          <w:rFonts w:eastAsiaTheme="minorEastAsia" w:hint="eastAsia"/>
          <w:color w:val="000000"/>
          <w:lang w:eastAsia="zh-TW"/>
        </w:rPr>
        <w:t>W</w:t>
      </w:r>
      <w:r>
        <w:rPr>
          <w:rFonts w:eastAsiaTheme="minorEastAsia"/>
          <w:color w:val="000000"/>
          <w:lang w:eastAsia="zh-TW"/>
        </w:rPr>
        <w:t>e hence have the following proposals:</w:t>
      </w:r>
    </w:p>
    <w:p w14:paraId="1B26D9A7" w14:textId="3C78A672" w:rsidR="002654A8" w:rsidRDefault="002654A8" w:rsidP="004A6B56">
      <w:pPr>
        <w:rPr>
          <w:rFonts w:eastAsiaTheme="minorEastAsia"/>
          <w:b/>
          <w:bCs/>
          <w:lang w:eastAsia="zh-TW"/>
        </w:rPr>
      </w:pPr>
    </w:p>
    <w:p w14:paraId="7CDEB2A9" w14:textId="203974F6" w:rsidR="002654A8" w:rsidRPr="002654A8" w:rsidRDefault="002654A8" w:rsidP="002654A8">
      <w:pPr>
        <w:rPr>
          <w:rFonts w:eastAsiaTheme="minorEastAsia"/>
          <w:b/>
          <w:bCs/>
          <w:color w:val="000000"/>
          <w:lang w:eastAsia="zh-TW"/>
        </w:rPr>
      </w:pPr>
      <w:r>
        <w:rPr>
          <w:rFonts w:eastAsiaTheme="minorEastAsia"/>
          <w:b/>
          <w:bCs/>
          <w:u w:val="single"/>
          <w:lang w:eastAsia="zh-TW"/>
        </w:rPr>
        <w:t xml:space="preserve">Proposal </w:t>
      </w:r>
      <w:r>
        <w:rPr>
          <w:rFonts w:eastAsiaTheme="minorEastAsia"/>
          <w:b/>
          <w:bCs/>
          <w:u w:val="single"/>
          <w:lang w:eastAsia="zh-TW"/>
        </w:rPr>
        <w:t>2</w:t>
      </w:r>
      <w:r>
        <w:rPr>
          <w:rFonts w:eastAsiaTheme="minorEastAsia"/>
          <w:b/>
          <w:bCs/>
          <w:lang w:eastAsia="zh-TW"/>
        </w:rPr>
        <w:t xml:space="preserve">: </w:t>
      </w:r>
      <w:r>
        <w:rPr>
          <w:rFonts w:eastAsiaTheme="minorEastAsia"/>
          <w:b/>
          <w:bCs/>
          <w:szCs w:val="16"/>
          <w:lang w:eastAsia="zh-TW"/>
        </w:rPr>
        <w:t xml:space="preserve">For </w:t>
      </w:r>
      <w:r>
        <w:rPr>
          <w:rFonts w:eastAsiaTheme="minorEastAsia"/>
          <w:b/>
          <w:bCs/>
          <w:szCs w:val="16"/>
          <w:lang w:eastAsia="zh-TW"/>
        </w:rPr>
        <w:t xml:space="preserve">implementation of </w:t>
      </w:r>
      <w:r w:rsidRPr="0088265F">
        <w:rPr>
          <w:rFonts w:eastAsiaTheme="minorEastAsia"/>
          <w:b/>
          <w:bCs/>
          <w:lang w:eastAsia="zh-TW"/>
        </w:rPr>
        <w:t>the “co-scheduled cell indicator field based” method</w:t>
      </w:r>
      <w:r>
        <w:rPr>
          <w:rFonts w:eastAsiaTheme="minorEastAsia" w:hint="eastAsia"/>
          <w:b/>
          <w:bCs/>
          <w:color w:val="000000"/>
          <w:lang w:eastAsia="zh-TW"/>
        </w:rPr>
        <w:t>,</w:t>
      </w:r>
      <w:r>
        <w:rPr>
          <w:rFonts w:eastAsiaTheme="minorEastAsia"/>
          <w:b/>
          <w:bCs/>
          <w:color w:val="000000"/>
          <w:lang w:eastAsia="zh-TW"/>
        </w:rPr>
        <w:t xml:space="preserve"> </w:t>
      </w:r>
      <w:r>
        <w:rPr>
          <w:rFonts w:eastAsiaTheme="minorEastAsia"/>
          <w:b/>
          <w:bCs/>
          <w:szCs w:val="16"/>
          <w:lang w:eastAsia="zh-TW"/>
        </w:rPr>
        <w:t xml:space="preserve">RAN1 to </w:t>
      </w:r>
      <w:r>
        <w:rPr>
          <w:rFonts w:eastAsiaTheme="minorEastAsia"/>
          <w:b/>
          <w:bCs/>
          <w:szCs w:val="16"/>
          <w:lang w:eastAsia="zh-TW"/>
        </w:rPr>
        <w:t xml:space="preserve">agree on </w:t>
      </w:r>
      <w:r>
        <w:rPr>
          <w:rFonts w:eastAsiaTheme="minorEastAsia"/>
          <w:b/>
          <w:bCs/>
          <w:szCs w:val="16"/>
          <w:lang w:eastAsia="zh-TW"/>
        </w:rPr>
        <w:t>Approach 2 defined in [</w:t>
      </w:r>
      <w:r>
        <w:rPr>
          <w:rFonts w:eastAsiaTheme="minorEastAsia"/>
          <w:b/>
          <w:bCs/>
          <w:szCs w:val="16"/>
          <w:lang w:eastAsia="zh-TW"/>
        </w:rPr>
        <w:t>3</w:t>
      </w:r>
      <w:r>
        <w:rPr>
          <w:rFonts w:eastAsiaTheme="minorEastAsia"/>
          <w:b/>
          <w:bCs/>
          <w:szCs w:val="16"/>
          <w:lang w:eastAsia="zh-TW"/>
        </w:rPr>
        <w:t>]:</w:t>
      </w:r>
    </w:p>
    <w:p w14:paraId="0678EE51" w14:textId="77777777" w:rsidR="002654A8" w:rsidRPr="00E93377" w:rsidRDefault="002654A8" w:rsidP="002654A8">
      <w:pPr>
        <w:pStyle w:val="a8"/>
        <w:numPr>
          <w:ilvl w:val="0"/>
          <w:numId w:val="43"/>
        </w:numPr>
        <w:overflowPunct w:val="0"/>
        <w:autoSpaceDE w:val="0"/>
        <w:autoSpaceDN w:val="0"/>
        <w:snapToGrid w:val="0"/>
        <w:spacing w:line="259" w:lineRule="auto"/>
        <w:ind w:leftChars="0"/>
        <w:jc w:val="both"/>
        <w:rPr>
          <w:rFonts w:eastAsiaTheme="minorEastAsia"/>
          <w:b/>
          <w:bCs/>
          <w:szCs w:val="16"/>
          <w:lang w:eastAsia="zh-TW"/>
        </w:rPr>
      </w:pPr>
      <w:r w:rsidRPr="00E93377">
        <w:rPr>
          <w:b/>
          <w:bCs/>
          <w:kern w:val="2"/>
          <w:lang w:eastAsia="zh-CN"/>
        </w:rPr>
        <w:t xml:space="preserve">Approach 2 (“zero-padding on DCI </w:t>
      </w:r>
      <w:r w:rsidRPr="00E93377">
        <w:rPr>
          <w:b/>
          <w:bCs/>
          <w:kern w:val="2"/>
          <w:highlight w:val="yellow"/>
          <w:lang w:eastAsia="zh-CN"/>
        </w:rPr>
        <w:t>field</w:t>
      </w:r>
      <w:r w:rsidRPr="00E93377">
        <w:rPr>
          <w:b/>
          <w:bCs/>
          <w:kern w:val="2"/>
          <w:lang w:eastAsia="zh-CN"/>
        </w:rPr>
        <w:t xml:space="preserve"> level”): for a Type-2 field, DCI format 0_3/1_3 includes M values when M cells are co-scheduled by the DCI format 0_3, and then </w:t>
      </w:r>
      <w:r w:rsidRPr="00E93377">
        <w:rPr>
          <w:b/>
          <w:bCs/>
          <w:kern w:val="2"/>
          <w:highlight w:val="yellow"/>
          <w:lang w:eastAsia="zh-CN"/>
        </w:rPr>
        <w:t>sufficient zeros are padded to the end of each DCI field</w:t>
      </w:r>
      <w:r w:rsidRPr="00E93377">
        <w:rPr>
          <w:b/>
          <w:bCs/>
          <w:kern w:val="2"/>
          <w:lang w:eastAsia="zh-CN"/>
        </w:rPr>
        <w:t xml:space="preserve"> to ensure same DCI field size across different cell combinations.</w:t>
      </w:r>
    </w:p>
    <w:p w14:paraId="503509F7" w14:textId="21FBDCA4" w:rsidR="0056691A" w:rsidRDefault="0056691A" w:rsidP="004A6B56">
      <w:pPr>
        <w:overflowPunct w:val="0"/>
        <w:snapToGrid w:val="0"/>
        <w:spacing w:after="60" w:line="259" w:lineRule="auto"/>
        <w:rPr>
          <w:rFonts w:eastAsiaTheme="minorEastAsia" w:hint="eastAsia"/>
          <w:b/>
          <w:bCs/>
          <w:color w:val="000000"/>
          <w:lang w:eastAsia="zh-TW"/>
        </w:rPr>
      </w:pPr>
    </w:p>
    <w:p w14:paraId="1FAA70DC" w14:textId="143D4886" w:rsidR="00D715BE" w:rsidRPr="00120408" w:rsidRDefault="006A7E5F" w:rsidP="005947B5">
      <w:pPr>
        <w:pStyle w:val="1"/>
        <w:numPr>
          <w:ilvl w:val="0"/>
          <w:numId w:val="1"/>
        </w:numPr>
        <w:pBdr>
          <w:top w:val="single" w:sz="12" w:space="3" w:color="auto"/>
        </w:pBdr>
        <w:spacing w:after="180"/>
        <w:rPr>
          <w:rFonts w:ascii="Arial" w:hAnsi="Arial" w:cs="Arial"/>
          <w:color w:val="000000"/>
          <w:sz w:val="36"/>
          <w:szCs w:val="36"/>
        </w:rPr>
      </w:pPr>
      <w:r>
        <w:rPr>
          <w:rFonts w:ascii="Arial" w:hAnsi="Arial" w:cs="Arial" w:hint="eastAsia"/>
          <w:color w:val="000000"/>
          <w:sz w:val="36"/>
          <w:szCs w:val="36"/>
          <w:lang w:eastAsia="zh-TW"/>
        </w:rPr>
        <w:lastRenderedPageBreak/>
        <w:t>O</w:t>
      </w:r>
      <w:r>
        <w:rPr>
          <w:rFonts w:ascii="Arial" w:hAnsi="Arial" w:cs="Arial"/>
          <w:color w:val="000000"/>
          <w:sz w:val="36"/>
          <w:szCs w:val="36"/>
          <w:lang w:eastAsia="zh-TW"/>
        </w:rPr>
        <w:t xml:space="preserve">n </w:t>
      </w:r>
      <w:r w:rsidR="004E6C74">
        <w:rPr>
          <w:rFonts w:ascii="Arial" w:hAnsi="Arial" w:cs="Arial"/>
          <w:color w:val="000000"/>
          <w:sz w:val="36"/>
          <w:szCs w:val="36"/>
          <w:lang w:eastAsia="zh-TW"/>
        </w:rPr>
        <w:t xml:space="preserve">UE feature for </w:t>
      </w:r>
      <w:r w:rsidR="00EC367B">
        <w:rPr>
          <w:rFonts w:ascii="Arial" w:hAnsi="Arial" w:cs="Arial"/>
          <w:color w:val="000000"/>
          <w:sz w:val="36"/>
          <w:szCs w:val="36"/>
          <w:lang w:eastAsia="zh-TW"/>
        </w:rPr>
        <w:t>m</w:t>
      </w:r>
      <w:r w:rsidR="00EC367B" w:rsidRPr="00EC367B">
        <w:rPr>
          <w:rFonts w:ascii="Arial" w:hAnsi="Arial" w:cs="Arial"/>
          <w:color w:val="000000"/>
          <w:sz w:val="36"/>
          <w:szCs w:val="36"/>
          <w:lang w:eastAsia="zh-TW"/>
        </w:rPr>
        <w:t>ulti-carrier UL Tx switching</w:t>
      </w:r>
    </w:p>
    <w:p w14:paraId="60BC5C70" w14:textId="49DE0CFE" w:rsidR="00120408" w:rsidRDefault="00120408" w:rsidP="00120408">
      <w:pPr>
        <w:rPr>
          <w:rFonts w:eastAsiaTheme="minorEastAsia"/>
          <w:color w:val="000000"/>
          <w:lang w:eastAsia="zh-TW"/>
        </w:rPr>
      </w:pPr>
      <w:r>
        <w:rPr>
          <w:rFonts w:eastAsiaTheme="minorEastAsia"/>
          <w:color w:val="000000"/>
          <w:lang w:eastAsia="zh-TW"/>
        </w:rPr>
        <w:t>In last RAN1</w:t>
      </w:r>
      <w:r>
        <w:rPr>
          <w:rFonts w:eastAsiaTheme="minorEastAsia"/>
          <w:color w:val="000000"/>
          <w:lang w:eastAsia="zh-TW"/>
        </w:rPr>
        <w:t xml:space="preserve"> meeting</w:t>
      </w:r>
      <w:r>
        <w:rPr>
          <w:rFonts w:eastAsiaTheme="minorEastAsia"/>
          <w:color w:val="000000"/>
          <w:lang w:eastAsia="zh-TW"/>
        </w:rPr>
        <w:t>, FG49-Y was introduced to capture the following RAN1 agreement:</w:t>
      </w:r>
    </w:p>
    <w:p w14:paraId="35332621" w14:textId="77777777" w:rsidR="00120408" w:rsidRDefault="00120408" w:rsidP="00120408">
      <w:pPr>
        <w:rPr>
          <w:rFonts w:ascii="Calibri" w:eastAsia="Yu Gothic" w:hAnsi="Calibri"/>
          <w:sz w:val="22"/>
          <w:szCs w:val="22"/>
          <w:lang w:eastAsia="ja-JP"/>
        </w:rPr>
      </w:pPr>
    </w:p>
    <w:tbl>
      <w:tblPr>
        <w:tblW w:w="0" w:type="auto"/>
        <w:tblCellMar>
          <w:left w:w="0" w:type="dxa"/>
          <w:right w:w="0" w:type="dxa"/>
        </w:tblCellMar>
        <w:tblLook w:val="04A0" w:firstRow="1" w:lastRow="0" w:firstColumn="1" w:lastColumn="0" w:noHBand="0" w:noVBand="1"/>
      </w:tblPr>
      <w:tblGrid>
        <w:gridCol w:w="9340"/>
      </w:tblGrid>
      <w:tr w:rsidR="00120408" w14:paraId="5A8EFE1F" w14:textId="77777777" w:rsidTr="004B78B2">
        <w:tc>
          <w:tcPr>
            <w:tcW w:w="127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4A99FB" w14:textId="77777777" w:rsidR="00120408" w:rsidRPr="00B86258" w:rsidRDefault="00120408" w:rsidP="004B78B2">
            <w:pPr>
              <w:pStyle w:val="TAL"/>
              <w:rPr>
                <w:rFonts w:ascii="Times New Roman" w:hAnsi="Times New Roman" w:cs="Times New Roman"/>
                <w:color w:val="000000"/>
                <w:sz w:val="16"/>
                <w:szCs w:val="16"/>
              </w:rPr>
            </w:pPr>
            <w:r w:rsidRPr="00B86258">
              <w:rPr>
                <w:rFonts w:ascii="Times New Roman" w:hAnsi="Times New Roman" w:cs="Times New Roman"/>
                <w:color w:val="000000"/>
                <w:sz w:val="20"/>
                <w:szCs w:val="20"/>
                <w:highlight w:val="green"/>
              </w:rPr>
              <w:t>Agreement</w:t>
            </w:r>
          </w:p>
          <w:p w14:paraId="7701EB6D" w14:textId="77777777" w:rsidR="00120408" w:rsidRPr="00B86258" w:rsidRDefault="00120408" w:rsidP="004B78B2">
            <w:pPr>
              <w:pStyle w:val="TAL"/>
              <w:rPr>
                <w:rFonts w:ascii="Times New Roman" w:hAnsi="Times New Roman" w:cs="Times New Roman"/>
                <w:color w:val="000000"/>
                <w:sz w:val="18"/>
                <w:szCs w:val="18"/>
              </w:rPr>
            </w:pPr>
            <w:r w:rsidRPr="00B86258">
              <w:rPr>
                <w:rFonts w:ascii="Times New Roman" w:hAnsi="Times New Roman" w:cs="Times New Roman"/>
                <w:color w:val="000000"/>
                <w:sz w:val="20"/>
                <w:szCs w:val="20"/>
              </w:rPr>
              <w:t>Confirm the working assumption with following updates</w:t>
            </w:r>
          </w:p>
          <w:p w14:paraId="1FB1AC1C" w14:textId="77777777" w:rsidR="00120408" w:rsidRPr="00B86258" w:rsidRDefault="00120408" w:rsidP="00120408">
            <w:pPr>
              <w:pStyle w:val="TAL"/>
              <w:numPr>
                <w:ilvl w:val="0"/>
                <w:numId w:val="44"/>
              </w:numPr>
              <w:overflowPunct/>
              <w:autoSpaceDE/>
              <w:autoSpaceDN/>
              <w:rPr>
                <w:rFonts w:ascii="Times New Roman" w:hAnsi="Times New Roman" w:cs="Times New Roman"/>
                <w:color w:val="000000"/>
                <w:sz w:val="20"/>
                <w:szCs w:val="20"/>
              </w:rPr>
            </w:pPr>
            <w:r w:rsidRPr="00B86258">
              <w:rPr>
                <w:rFonts w:ascii="Times New Roman" w:hAnsi="Times New Roman" w:cs="Times New Roman"/>
                <w:color w:val="000000"/>
                <w:sz w:val="20"/>
                <w:szCs w:val="20"/>
              </w:rPr>
              <w:t xml:space="preserve">(working assumption) If two uplink switching are triggered and UL transmissions involved in the two uplink switching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 </w:t>
            </w:r>
          </w:p>
          <w:p w14:paraId="7E247D38" w14:textId="77777777" w:rsidR="00120408" w:rsidRPr="00B86258" w:rsidRDefault="00120408" w:rsidP="00120408">
            <w:pPr>
              <w:pStyle w:val="TAL"/>
              <w:numPr>
                <w:ilvl w:val="1"/>
                <w:numId w:val="44"/>
              </w:numPr>
              <w:overflowPunct/>
              <w:autoSpaceDE/>
              <w:autoSpaceDN/>
              <w:rPr>
                <w:rFonts w:ascii="Times New Roman" w:hAnsi="Times New Roman" w:cs="Times New Roman"/>
                <w:color w:val="000000"/>
                <w:sz w:val="20"/>
                <w:szCs w:val="20"/>
              </w:rPr>
            </w:pPr>
            <w:r w:rsidRPr="00B86258">
              <w:rPr>
                <w:rFonts w:ascii="Times New Roman" w:hAnsi="Times New Roman" w:cs="Times New Roman"/>
                <w:color w:val="000000"/>
                <w:sz w:val="20"/>
                <w:szCs w:val="20"/>
              </w:rPr>
              <w:t>The minimum separation time is a maximum of X us and the switching gap required for the second uplink switching.</w:t>
            </w:r>
          </w:p>
          <w:p w14:paraId="58E4BF62" w14:textId="77777777" w:rsidR="00120408" w:rsidRDefault="00120408" w:rsidP="00120408">
            <w:pPr>
              <w:pStyle w:val="TAL"/>
              <w:numPr>
                <w:ilvl w:val="1"/>
                <w:numId w:val="44"/>
              </w:numPr>
              <w:overflowPunct/>
              <w:autoSpaceDE/>
              <w:autoSpaceDN/>
              <w:rPr>
                <w:rFonts w:ascii="Calibri Light" w:hAnsi="Calibri Light" w:cs="Calibri Light"/>
                <w:color w:val="000000"/>
              </w:rPr>
            </w:pPr>
            <w:r w:rsidRPr="00B86258">
              <w:rPr>
                <w:rFonts w:ascii="Times New Roman" w:hAnsi="Times New Roman" w:cs="Times New Roman"/>
                <w:color w:val="000000"/>
                <w:sz w:val="20"/>
                <w:szCs w:val="20"/>
              </w:rPr>
              <w:t>X us is subject to UE capability with a value set of {0us, 500us}]</w:t>
            </w:r>
          </w:p>
        </w:tc>
      </w:tr>
    </w:tbl>
    <w:p w14:paraId="3AB7DE34" w14:textId="77777777" w:rsidR="00120408" w:rsidRDefault="00120408" w:rsidP="00120408">
      <w:pPr>
        <w:rPr>
          <w:rFonts w:eastAsiaTheme="minorEastAsia"/>
          <w:color w:val="000000"/>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23"/>
        <w:gridCol w:w="2289"/>
      </w:tblGrid>
      <w:tr w:rsidR="00120408" w:rsidRPr="00E07F6A" w14:paraId="4D63839D" w14:textId="77777777" w:rsidTr="004B78B2">
        <w:trPr>
          <w:trHeight w:val="20"/>
        </w:trPr>
        <w:tc>
          <w:tcPr>
            <w:tcW w:w="1838" w:type="dxa"/>
            <w:tcBorders>
              <w:top w:val="single" w:sz="4" w:space="0" w:color="auto"/>
              <w:left w:val="single" w:sz="4" w:space="0" w:color="auto"/>
              <w:bottom w:val="single" w:sz="4" w:space="0" w:color="auto"/>
              <w:right w:val="single" w:sz="4" w:space="0" w:color="auto"/>
            </w:tcBorders>
          </w:tcPr>
          <w:p w14:paraId="3AD43CCB" w14:textId="77777777" w:rsidR="00120408" w:rsidRPr="00E07F6A" w:rsidRDefault="00120408" w:rsidP="004B78B2">
            <w:pPr>
              <w:pStyle w:val="TAL"/>
              <w:rPr>
                <w:rFonts w:ascii="Times New Roman" w:eastAsia="MS Mincho" w:hAnsi="Times New Roman" w:cs="Times New Roman"/>
                <w:sz w:val="20"/>
                <w:szCs w:val="20"/>
              </w:rPr>
            </w:pPr>
            <w:r w:rsidRPr="00E07F6A">
              <w:rPr>
                <w:rFonts w:ascii="Times New Roman" w:hAnsi="Times New Roman" w:cs="Times New Roman"/>
                <w:color w:val="000000" w:themeColor="text1"/>
                <w:sz w:val="20"/>
                <w:szCs w:val="20"/>
              </w:rPr>
              <w:t>FG49-Y</w:t>
            </w:r>
          </w:p>
        </w:tc>
        <w:tc>
          <w:tcPr>
            <w:tcW w:w="5223" w:type="dxa"/>
            <w:tcBorders>
              <w:top w:val="single" w:sz="4" w:space="0" w:color="auto"/>
              <w:left w:val="single" w:sz="4" w:space="0" w:color="auto"/>
              <w:bottom w:val="single" w:sz="4" w:space="0" w:color="auto"/>
              <w:right w:val="single" w:sz="4" w:space="0" w:color="auto"/>
            </w:tcBorders>
          </w:tcPr>
          <w:p w14:paraId="7B2D11A8" w14:textId="77777777" w:rsidR="00120408" w:rsidRPr="00E07F6A" w:rsidRDefault="00120408" w:rsidP="004B78B2">
            <w:pPr>
              <w:pStyle w:val="TAL"/>
              <w:rPr>
                <w:rFonts w:ascii="Times New Roman" w:hAnsi="Times New Roman" w:cs="Times New Roman"/>
                <w:sz w:val="20"/>
                <w:szCs w:val="20"/>
              </w:rPr>
            </w:pPr>
            <w:r w:rsidRPr="00E07F6A">
              <w:rPr>
                <w:rFonts w:ascii="Times New Roman" w:hAnsi="Times New Roman" w:cs="Times New Roman"/>
                <w:color w:val="000000" w:themeColor="text1"/>
                <w:sz w:val="20"/>
                <w:szCs w:val="20"/>
              </w:rPr>
              <w:t>Components</w:t>
            </w:r>
          </w:p>
        </w:tc>
        <w:tc>
          <w:tcPr>
            <w:tcW w:w="0" w:type="auto"/>
            <w:tcBorders>
              <w:top w:val="single" w:sz="4" w:space="0" w:color="auto"/>
              <w:left w:val="single" w:sz="4" w:space="0" w:color="auto"/>
              <w:bottom w:val="single" w:sz="4" w:space="0" w:color="auto"/>
              <w:right w:val="single" w:sz="4" w:space="0" w:color="auto"/>
            </w:tcBorders>
          </w:tcPr>
          <w:p w14:paraId="0B0B590A" w14:textId="77777777" w:rsidR="00120408" w:rsidRPr="00E07F6A" w:rsidRDefault="00120408" w:rsidP="004B78B2">
            <w:pPr>
              <w:pStyle w:val="TAL"/>
              <w:rPr>
                <w:rFonts w:ascii="Times New Roman" w:eastAsia="MS Mincho" w:hAnsi="Times New Roman" w:cs="Times New Roman"/>
                <w:sz w:val="20"/>
                <w:szCs w:val="20"/>
                <w:highlight w:val="yellow"/>
              </w:rPr>
            </w:pPr>
            <w:r w:rsidRPr="00E07F6A">
              <w:rPr>
                <w:rFonts w:ascii="Times New Roman" w:hAnsi="Times New Roman" w:cs="Times New Roman"/>
                <w:color w:val="000000" w:themeColor="text1"/>
                <w:sz w:val="20"/>
                <w:szCs w:val="20"/>
              </w:rPr>
              <w:t>Consequence if the feature is not supported by the UE</w:t>
            </w:r>
          </w:p>
        </w:tc>
      </w:tr>
      <w:tr w:rsidR="00120408" w:rsidRPr="00E07F6A" w14:paraId="63122B8E" w14:textId="77777777" w:rsidTr="004B78B2">
        <w:trPr>
          <w:trHeight w:val="20"/>
        </w:trPr>
        <w:tc>
          <w:tcPr>
            <w:tcW w:w="1838" w:type="dxa"/>
            <w:tcBorders>
              <w:top w:val="single" w:sz="4" w:space="0" w:color="auto"/>
              <w:left w:val="single" w:sz="4" w:space="0" w:color="auto"/>
              <w:bottom w:val="single" w:sz="4" w:space="0" w:color="auto"/>
              <w:right w:val="single" w:sz="4" w:space="0" w:color="auto"/>
            </w:tcBorders>
            <w:hideMark/>
          </w:tcPr>
          <w:p w14:paraId="7DBCF39A" w14:textId="77777777" w:rsidR="00120408" w:rsidRPr="00E07F6A" w:rsidRDefault="00120408" w:rsidP="004B78B2">
            <w:pPr>
              <w:pStyle w:val="TAL"/>
              <w:rPr>
                <w:rFonts w:ascii="Times New Roman" w:eastAsia="MS Mincho" w:hAnsi="Times New Roman" w:cs="Times New Roman"/>
                <w:color w:val="000000" w:themeColor="text1"/>
                <w:sz w:val="20"/>
                <w:szCs w:val="20"/>
              </w:rPr>
            </w:pPr>
            <w:r w:rsidRPr="00E07F6A">
              <w:rPr>
                <w:rFonts w:ascii="Times New Roman" w:eastAsia="MS Mincho" w:hAnsi="Times New Roman" w:cs="Times New Roman"/>
                <w:sz w:val="20"/>
                <w:szCs w:val="20"/>
              </w:rPr>
              <w:t>Minimum separation time for two uplink switching on more than 2 bands within any two consecutive reference slots</w:t>
            </w:r>
          </w:p>
        </w:tc>
        <w:tc>
          <w:tcPr>
            <w:tcW w:w="5223" w:type="dxa"/>
            <w:tcBorders>
              <w:top w:val="single" w:sz="4" w:space="0" w:color="auto"/>
              <w:left w:val="single" w:sz="4" w:space="0" w:color="auto"/>
              <w:bottom w:val="single" w:sz="4" w:space="0" w:color="auto"/>
              <w:right w:val="single" w:sz="4" w:space="0" w:color="auto"/>
            </w:tcBorders>
            <w:hideMark/>
          </w:tcPr>
          <w:p w14:paraId="54DA456B" w14:textId="77777777" w:rsidR="00120408" w:rsidRPr="00E07F6A" w:rsidRDefault="00120408" w:rsidP="004B78B2">
            <w:pPr>
              <w:pStyle w:val="TAL"/>
              <w:rPr>
                <w:rFonts w:ascii="Times New Roman" w:hAnsi="Times New Roman" w:cs="Times New Roman"/>
                <w:sz w:val="20"/>
                <w:szCs w:val="20"/>
                <w:lang w:eastAsia="en-US"/>
              </w:rPr>
            </w:pPr>
            <w:r w:rsidRPr="00E07F6A">
              <w:rPr>
                <w:rFonts w:ascii="Times New Roman" w:hAnsi="Times New Roman" w:cs="Times New Roman"/>
                <w:sz w:val="20"/>
                <w:szCs w:val="20"/>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54A5F80E" w14:textId="77777777" w:rsidR="00120408" w:rsidRPr="00E07F6A" w:rsidRDefault="00120408" w:rsidP="00120408">
            <w:pPr>
              <w:pStyle w:val="TAL"/>
              <w:keepLines/>
              <w:numPr>
                <w:ilvl w:val="0"/>
                <w:numId w:val="44"/>
              </w:numPr>
              <w:overflowPunct/>
              <w:autoSpaceDE/>
              <w:autoSpaceDN/>
              <w:rPr>
                <w:rFonts w:ascii="Times New Roman" w:hAnsi="Times New Roman" w:cs="Times New Roman"/>
                <w:sz w:val="20"/>
                <w:szCs w:val="20"/>
              </w:rPr>
            </w:pPr>
            <w:r w:rsidRPr="00E07F6A">
              <w:rPr>
                <w:rFonts w:ascii="Times New Roman" w:hAnsi="Times New Roman" w:cs="Times New Roman"/>
                <w:sz w:val="20"/>
                <w:szCs w:val="20"/>
              </w:rPr>
              <w:t>The minimum separation time is a maximum of X us and the switching gap required for the second uplink switching, and X us is reported with a candidate value set of {</w:t>
            </w:r>
            <w:r w:rsidRPr="00E07F6A">
              <w:rPr>
                <w:rFonts w:ascii="Times New Roman" w:hAnsi="Times New Roman" w:cs="Times New Roman"/>
                <w:sz w:val="20"/>
                <w:szCs w:val="20"/>
                <w:highlight w:val="yellow"/>
              </w:rPr>
              <w:t>[0us]</w:t>
            </w:r>
            <w:r w:rsidRPr="00E07F6A">
              <w:rPr>
                <w:rFonts w:ascii="Times New Roman" w:hAnsi="Times New Roman" w:cs="Times New Roman"/>
                <w:sz w:val="20"/>
                <w:szCs w:val="20"/>
              </w:rPr>
              <w:t>, 500us}</w:t>
            </w:r>
          </w:p>
          <w:p w14:paraId="7E2A1749" w14:textId="77777777" w:rsidR="00120408" w:rsidRPr="00E07F6A" w:rsidRDefault="00120408" w:rsidP="00120408">
            <w:pPr>
              <w:pStyle w:val="TAL"/>
              <w:keepLines/>
              <w:numPr>
                <w:ilvl w:val="0"/>
                <w:numId w:val="44"/>
              </w:numPr>
              <w:overflowPunct/>
              <w:autoSpaceDE/>
              <w:autoSpaceDN/>
              <w:rPr>
                <w:rFonts w:ascii="Times New Roman" w:hAnsi="Times New Roman" w:cs="Times New Roman"/>
                <w:sz w:val="20"/>
                <w:szCs w:val="20"/>
              </w:rPr>
            </w:pPr>
            <w:r w:rsidRPr="00E07F6A">
              <w:rPr>
                <w:rFonts w:ascii="Times New Roman" w:hAnsi="Times New Roman" w:cs="Times New Roman"/>
                <w:sz w:val="20"/>
                <w:szCs w:val="20"/>
              </w:rPr>
              <w:t>The reported value X is applied to both one TAG case and two-TAG case (if UE supports two-TAG case)</w:t>
            </w:r>
          </w:p>
          <w:p w14:paraId="2FCC426F" w14:textId="77777777" w:rsidR="00120408" w:rsidRPr="00E07F6A" w:rsidRDefault="00120408" w:rsidP="004B78B2">
            <w:pPr>
              <w:rPr>
                <w:rFonts w:ascii="Times New Roman" w:eastAsia="MS Mincho" w:hAnsi="Times New Roman"/>
                <w:color w:val="000000" w:themeColor="text1"/>
                <w:szCs w:val="20"/>
                <w:lang w:val="en-US"/>
              </w:rPr>
            </w:pPr>
            <w:r w:rsidRPr="00E07F6A">
              <w:rPr>
                <w:rFonts w:ascii="Times New Roman" w:hAnsi="Times New Roman"/>
                <w:szCs w:val="20"/>
                <w:highlight w:val="yellow"/>
                <w:lang w:val="en-US"/>
              </w:rPr>
              <w:t>FFS: 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hideMark/>
          </w:tcPr>
          <w:p w14:paraId="4A1D59FD" w14:textId="77777777" w:rsidR="00120408" w:rsidRPr="00E07F6A" w:rsidRDefault="00120408" w:rsidP="004B78B2">
            <w:pPr>
              <w:pStyle w:val="TAL"/>
              <w:rPr>
                <w:rFonts w:ascii="Times New Roman" w:eastAsia="MS Mincho" w:hAnsi="Times New Roman" w:cs="Times New Roman"/>
                <w:color w:val="000000" w:themeColor="text1"/>
                <w:sz w:val="20"/>
                <w:szCs w:val="20"/>
              </w:rPr>
            </w:pPr>
            <w:r w:rsidRPr="00E07F6A">
              <w:rPr>
                <w:rFonts w:ascii="Times New Roman" w:eastAsia="MS Mincho" w:hAnsi="Times New Roman" w:cs="Times New Roman"/>
                <w:sz w:val="20"/>
                <w:szCs w:val="20"/>
                <w:highlight w:val="yellow"/>
              </w:rPr>
              <w:t>[two uplink switching cannot be triggered in two consecutive reference slots for UL transmissions on more than 2 bands]</w:t>
            </w:r>
          </w:p>
        </w:tc>
      </w:tr>
    </w:tbl>
    <w:p w14:paraId="4B1DCEF6" w14:textId="77777777" w:rsidR="00120408" w:rsidRDefault="00120408" w:rsidP="00120408">
      <w:pPr>
        <w:jc w:val="both"/>
        <w:rPr>
          <w:rFonts w:ascii="Times New Roman" w:eastAsiaTheme="minorEastAsia" w:hAnsi="Times New Roman"/>
          <w:color w:val="000000"/>
          <w:lang w:eastAsia="zh-TW"/>
        </w:rPr>
      </w:pPr>
    </w:p>
    <w:p w14:paraId="51998E2E" w14:textId="77777777" w:rsidR="00120408" w:rsidRDefault="00120408" w:rsidP="00120408">
      <w:pPr>
        <w:jc w:val="both"/>
        <w:rPr>
          <w:rFonts w:ascii="Times New Roman" w:eastAsiaTheme="minorEastAsia" w:hAnsi="Times New Roman" w:hint="eastAsia"/>
          <w:color w:val="000000"/>
          <w:lang w:eastAsia="zh-TW"/>
        </w:rPr>
      </w:pPr>
    </w:p>
    <w:p w14:paraId="0AF05A40" w14:textId="77777777" w:rsidR="00120408" w:rsidRPr="006364D5" w:rsidRDefault="00120408" w:rsidP="00120408">
      <w:pPr>
        <w:jc w:val="both"/>
        <w:rPr>
          <w:rFonts w:ascii="Times New Roman" w:eastAsiaTheme="minorEastAsia" w:hAnsi="Times New Roman"/>
          <w:color w:val="000000"/>
          <w:lang w:eastAsia="zh-TW"/>
        </w:rPr>
      </w:pPr>
      <w:r w:rsidRPr="006364D5">
        <w:rPr>
          <w:rFonts w:ascii="Times New Roman" w:eastAsiaTheme="minorEastAsia" w:hAnsi="Times New Roman"/>
          <w:color w:val="000000"/>
          <w:lang w:eastAsia="zh-TW"/>
        </w:rPr>
        <w:t>The intention of “0us” was meant for the UE that doesn’t require “minimum separation time”, and it shouldn’t be captured as a UE capability. Even if “0us” is captured in FG49-Y, the interpretation of “0us” should be that:</w:t>
      </w:r>
      <w:r w:rsidRPr="006364D5">
        <w:rPr>
          <w:rFonts w:ascii="Times New Roman" w:hAnsi="Times New Roman"/>
        </w:rPr>
        <w:t xml:space="preserve"> “</w:t>
      </w:r>
      <w:r w:rsidRPr="006364D5">
        <w:rPr>
          <w:rFonts w:ascii="Times New Roman" w:eastAsiaTheme="minorEastAsia" w:hAnsi="Times New Roman"/>
          <w:color w:val="000000"/>
          <w:lang w:eastAsia="zh-TW"/>
        </w:rPr>
        <w:t>If the UE reports [0us], the minimum separation time is not applied”</w:t>
      </w:r>
    </w:p>
    <w:p w14:paraId="41C2ED11" w14:textId="77777777" w:rsidR="00120408" w:rsidRPr="006364D5" w:rsidRDefault="00120408" w:rsidP="00120408">
      <w:pPr>
        <w:jc w:val="both"/>
        <w:rPr>
          <w:rFonts w:ascii="Times New Roman" w:eastAsiaTheme="minorEastAsia" w:hAnsi="Times New Roman"/>
          <w:color w:val="000000"/>
          <w:lang w:eastAsia="zh-TW"/>
        </w:rPr>
      </w:pPr>
    </w:p>
    <w:p w14:paraId="6E0D7845" w14:textId="01664DD6" w:rsidR="00120408" w:rsidRPr="006364D5" w:rsidRDefault="00120408" w:rsidP="00120408">
      <w:pPr>
        <w:jc w:val="both"/>
        <w:rPr>
          <w:rFonts w:ascii="Times New Roman" w:eastAsiaTheme="minorEastAsia" w:hAnsi="Times New Roman"/>
          <w:b/>
          <w:bCs/>
          <w:lang w:eastAsia="zh-TW"/>
        </w:rPr>
      </w:pPr>
      <w:r>
        <w:rPr>
          <w:rFonts w:eastAsiaTheme="minorEastAsia"/>
          <w:b/>
          <w:bCs/>
          <w:u w:val="single"/>
          <w:lang w:eastAsia="zh-TW"/>
        </w:rPr>
        <w:t xml:space="preserve">Proposal </w:t>
      </w:r>
      <w:r>
        <w:rPr>
          <w:rFonts w:eastAsiaTheme="minorEastAsia"/>
          <w:b/>
          <w:bCs/>
          <w:u w:val="single"/>
          <w:lang w:eastAsia="zh-TW"/>
        </w:rPr>
        <w:t>3</w:t>
      </w:r>
      <w:r>
        <w:rPr>
          <w:rFonts w:eastAsiaTheme="minorEastAsia"/>
          <w:b/>
          <w:bCs/>
          <w:lang w:eastAsia="zh-TW"/>
        </w:rPr>
        <w:t>:</w:t>
      </w:r>
      <w:r w:rsidRPr="006364D5">
        <w:rPr>
          <w:rFonts w:ascii="Times New Roman" w:eastAsiaTheme="minorEastAsia" w:hAnsi="Times New Roman"/>
          <w:b/>
          <w:bCs/>
          <w:lang w:eastAsia="zh-TW"/>
        </w:rPr>
        <w:t xml:space="preserve"> For FG49-Y, if the UE reports 0us, the minimum separation time is not applied.</w:t>
      </w:r>
    </w:p>
    <w:p w14:paraId="15CBD9C4" w14:textId="77777777" w:rsidR="00120408" w:rsidRPr="006364D5" w:rsidRDefault="00120408" w:rsidP="00120408">
      <w:pPr>
        <w:rPr>
          <w:rFonts w:ascii="Times New Roman" w:eastAsiaTheme="minorEastAsia" w:hAnsi="Times New Roman"/>
          <w:color w:val="000000"/>
          <w:lang w:eastAsia="zh-TW"/>
        </w:rPr>
      </w:pPr>
    </w:p>
    <w:p w14:paraId="486E00DB" w14:textId="77777777" w:rsidR="00120408" w:rsidRPr="006364D5" w:rsidRDefault="00120408" w:rsidP="00120408">
      <w:pPr>
        <w:rPr>
          <w:rFonts w:ascii="Times New Roman" w:eastAsiaTheme="minorEastAsia" w:hAnsi="Times New Roman"/>
          <w:color w:val="000000"/>
          <w:lang w:eastAsia="zh-TW"/>
        </w:rPr>
      </w:pPr>
      <w:r w:rsidRPr="006364D5">
        <w:rPr>
          <w:rFonts w:ascii="Times New Roman" w:eastAsiaTheme="minorEastAsia" w:hAnsi="Times New Roman"/>
          <w:color w:val="000000"/>
          <w:lang w:eastAsia="zh-TW"/>
        </w:rPr>
        <w:t xml:space="preserve">Another open issue with FG49-Y, is the expected UE behaviour if the UE didn’t report the feature. A UE doesn’t report FG49-Y, it implies the minimum separation time is not applied for the UE. </w:t>
      </w:r>
    </w:p>
    <w:p w14:paraId="3F23A46E" w14:textId="77777777" w:rsidR="00120408" w:rsidRPr="006364D5" w:rsidRDefault="00120408" w:rsidP="00120408">
      <w:pPr>
        <w:rPr>
          <w:rFonts w:ascii="Times New Roman" w:eastAsiaTheme="minorEastAsia" w:hAnsi="Times New Roman"/>
          <w:color w:val="000000"/>
          <w:lang w:eastAsia="zh-TW"/>
        </w:rPr>
      </w:pPr>
    </w:p>
    <w:p w14:paraId="5567E5C1" w14:textId="18A140FF" w:rsidR="00120408" w:rsidRPr="006364D5" w:rsidRDefault="00120408" w:rsidP="00120408">
      <w:pPr>
        <w:jc w:val="both"/>
        <w:rPr>
          <w:rFonts w:ascii="Times New Roman" w:eastAsiaTheme="minorEastAsia" w:hAnsi="Times New Roman"/>
          <w:b/>
          <w:bCs/>
          <w:lang w:eastAsia="zh-TW"/>
        </w:rPr>
      </w:pPr>
      <w:r>
        <w:rPr>
          <w:rFonts w:eastAsiaTheme="minorEastAsia"/>
          <w:b/>
          <w:bCs/>
          <w:u w:val="single"/>
          <w:lang w:eastAsia="zh-TW"/>
        </w:rPr>
        <w:t xml:space="preserve">Proposal </w:t>
      </w:r>
      <w:r>
        <w:rPr>
          <w:rFonts w:eastAsiaTheme="minorEastAsia"/>
          <w:b/>
          <w:bCs/>
          <w:u w:val="single"/>
          <w:lang w:eastAsia="zh-TW"/>
        </w:rPr>
        <w:t>4</w:t>
      </w:r>
      <w:r>
        <w:rPr>
          <w:rFonts w:eastAsiaTheme="minorEastAsia"/>
          <w:b/>
          <w:bCs/>
          <w:lang w:eastAsia="zh-TW"/>
        </w:rPr>
        <w:t>:</w:t>
      </w:r>
      <w:r w:rsidRPr="006364D5">
        <w:rPr>
          <w:rFonts w:ascii="Times New Roman" w:eastAsiaTheme="minorEastAsia" w:hAnsi="Times New Roman"/>
          <w:b/>
          <w:bCs/>
          <w:lang w:eastAsia="zh-TW"/>
        </w:rPr>
        <w:t xml:space="preserve"> </w:t>
      </w:r>
      <w:r>
        <w:rPr>
          <w:rFonts w:ascii="Times New Roman" w:eastAsiaTheme="minorEastAsia" w:hAnsi="Times New Roman"/>
          <w:b/>
          <w:bCs/>
          <w:lang w:eastAsia="zh-TW"/>
        </w:rPr>
        <w:t>I</w:t>
      </w:r>
      <w:r w:rsidRPr="006364D5">
        <w:rPr>
          <w:rFonts w:ascii="Times New Roman" w:eastAsiaTheme="minorEastAsia" w:hAnsi="Times New Roman"/>
          <w:b/>
          <w:bCs/>
          <w:lang w:eastAsia="zh-TW"/>
        </w:rPr>
        <w:t>f the UE doesn’t report FG49-Y, the minimum separation time is not applied.</w:t>
      </w:r>
    </w:p>
    <w:p w14:paraId="3EE6F334" w14:textId="77777777" w:rsidR="00120408" w:rsidRPr="00FE5DB5" w:rsidRDefault="00120408" w:rsidP="005947B5">
      <w:pPr>
        <w:rPr>
          <w:rFonts w:eastAsiaTheme="minorEastAsia" w:hint="eastAsia"/>
          <w:color w:val="000000"/>
          <w:lang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 w:name="OLE_LINK203"/>
      <w:bookmarkEnd w:id="2"/>
      <w:r>
        <w:rPr>
          <w:rFonts w:ascii="Arial" w:hAnsi="Arial" w:cs="Arial"/>
          <w:color w:val="000000"/>
          <w:sz w:val="36"/>
          <w:szCs w:val="36"/>
          <w:lang w:eastAsia="zh-TW"/>
        </w:rPr>
        <w:t>Conclusion</w:t>
      </w:r>
    </w:p>
    <w:bookmarkEnd w:id="3"/>
    <w:p w14:paraId="606D8CD9" w14:textId="5FC29454" w:rsidR="002C5817" w:rsidRPr="003908C8" w:rsidRDefault="00A9148F" w:rsidP="002C5817">
      <w:pPr>
        <w:rPr>
          <w:lang w:eastAsia="zh-TW"/>
        </w:rPr>
      </w:pPr>
      <w:r w:rsidRPr="003F5212">
        <w:t xml:space="preserve">In this contribution, we focus on the discussions </w:t>
      </w:r>
      <w:r w:rsidR="0011607B">
        <w:rPr>
          <w:lang w:eastAsia="zh-TW"/>
        </w:rPr>
        <w:t xml:space="preserve">on </w:t>
      </w:r>
      <w:r w:rsidR="0011607B" w:rsidRPr="005D6A7C">
        <w:rPr>
          <w:bCs/>
        </w:rPr>
        <w:t>UE feature</w:t>
      </w:r>
      <w:r w:rsidR="0011607B">
        <w:rPr>
          <w:bCs/>
        </w:rPr>
        <w:t>s</w:t>
      </w:r>
      <w:r w:rsidR="0011607B" w:rsidRPr="005D6A7C">
        <w:rPr>
          <w:bCs/>
        </w:rPr>
        <w:t xml:space="preserve"> for Rel-18 MC enhancements</w:t>
      </w:r>
      <w:r w:rsidR="003908C8">
        <w:t xml:space="preserve"> </w:t>
      </w:r>
      <w:r>
        <w:rPr>
          <w:lang w:eastAsia="zh-TW"/>
        </w:rPr>
        <w:t xml:space="preserve">and have the following </w:t>
      </w:r>
      <w:r w:rsidR="009605E9">
        <w:rPr>
          <w:lang w:eastAsia="zh-TW"/>
        </w:rPr>
        <w:t xml:space="preserve">observations and </w:t>
      </w:r>
      <w:r>
        <w:rPr>
          <w:lang w:eastAsia="zh-TW"/>
        </w:rPr>
        <w:t>proposals:</w:t>
      </w:r>
    </w:p>
    <w:p w14:paraId="65C14DC7" w14:textId="495DF3F6" w:rsidR="004A3102" w:rsidRDefault="004A3102" w:rsidP="004A3102">
      <w:pPr>
        <w:shd w:val="clear" w:color="auto" w:fill="FFFFFF"/>
        <w:spacing w:before="100" w:beforeAutospacing="1" w:after="100" w:afterAutospacing="1"/>
        <w:contextualSpacing/>
        <w:rPr>
          <w:rFonts w:eastAsia="SimSun"/>
          <w:b/>
          <w:szCs w:val="20"/>
          <w:lang w:eastAsia="zh-CN"/>
        </w:rPr>
      </w:pPr>
    </w:p>
    <w:p w14:paraId="7F60DD70" w14:textId="77777777" w:rsidR="009605E9" w:rsidRDefault="009605E9" w:rsidP="009605E9">
      <w:pPr>
        <w:rPr>
          <w:rFonts w:eastAsiaTheme="minorEastAsia"/>
          <w:color w:val="000000"/>
          <w:lang w:eastAsia="zh-TW"/>
        </w:rPr>
      </w:pPr>
      <w:r w:rsidRPr="000275D3">
        <w:rPr>
          <w:rFonts w:eastAsiaTheme="minorEastAsia"/>
          <w:b/>
          <w:bCs/>
          <w:u w:val="single"/>
          <w:lang w:eastAsia="zh-TW"/>
        </w:rPr>
        <w:lastRenderedPageBreak/>
        <w:t xml:space="preserve">Observation </w:t>
      </w:r>
      <w:r>
        <w:rPr>
          <w:rFonts w:eastAsiaTheme="minorEastAsia"/>
          <w:b/>
          <w:bCs/>
          <w:u w:val="single"/>
          <w:lang w:eastAsia="zh-TW"/>
        </w:rPr>
        <w:t>1</w:t>
      </w:r>
      <w:r w:rsidRPr="000275D3">
        <w:rPr>
          <w:rFonts w:eastAsiaTheme="minorEastAsia"/>
          <w:b/>
          <w:bCs/>
          <w:lang w:eastAsia="zh-TW"/>
        </w:rPr>
        <w:t xml:space="preserve">: </w:t>
      </w:r>
      <w:r w:rsidRPr="0088265F">
        <w:rPr>
          <w:rFonts w:eastAsiaTheme="minorEastAsia"/>
          <w:b/>
          <w:bCs/>
          <w:lang w:eastAsia="zh-TW"/>
        </w:rPr>
        <w:t>During the RAN1 #112bis-e discussion [2, Question 2-6], companies seem to have different understanding on the “co-scheduled cell indicator field based” method about whether “repurposing of DCI bits” is required.</w:t>
      </w:r>
    </w:p>
    <w:p w14:paraId="655D14A5" w14:textId="77777777" w:rsidR="009605E9" w:rsidRDefault="009605E9" w:rsidP="009605E9">
      <w:pPr>
        <w:rPr>
          <w:rFonts w:eastAsiaTheme="minorEastAsia" w:hint="eastAsia"/>
          <w:color w:val="000000"/>
          <w:lang w:eastAsia="zh-TW"/>
        </w:rPr>
      </w:pPr>
    </w:p>
    <w:p w14:paraId="3EEDE0FF" w14:textId="77777777" w:rsidR="009605E9" w:rsidRPr="0088265F" w:rsidRDefault="009605E9" w:rsidP="009605E9">
      <w:pPr>
        <w:overflowPunct w:val="0"/>
        <w:autoSpaceDE w:val="0"/>
        <w:autoSpaceDN w:val="0"/>
        <w:snapToGrid w:val="0"/>
        <w:spacing w:line="259" w:lineRule="auto"/>
        <w:jc w:val="both"/>
        <w:rPr>
          <w:rFonts w:eastAsiaTheme="minorEastAsia"/>
          <w:b/>
          <w:bCs/>
          <w:szCs w:val="16"/>
          <w:lang w:eastAsia="zh-TW"/>
        </w:rPr>
      </w:pPr>
      <w:r w:rsidRPr="0088265F">
        <w:rPr>
          <w:rFonts w:eastAsiaTheme="minorEastAsia"/>
          <w:b/>
          <w:bCs/>
          <w:u w:val="single"/>
          <w:lang w:eastAsia="zh-TW"/>
        </w:rPr>
        <w:t>Observation 2</w:t>
      </w:r>
      <w:r w:rsidRPr="0088265F">
        <w:rPr>
          <w:rFonts w:eastAsiaTheme="minorEastAsia"/>
          <w:b/>
          <w:bCs/>
          <w:lang w:eastAsia="zh-TW"/>
        </w:rPr>
        <w:t xml:space="preserve">: </w:t>
      </w:r>
      <w:r w:rsidRPr="0088265F">
        <w:rPr>
          <w:rFonts w:eastAsiaTheme="minorEastAsia" w:hint="eastAsia"/>
          <w:b/>
          <w:bCs/>
          <w:szCs w:val="16"/>
          <w:lang w:eastAsia="zh-TW"/>
        </w:rPr>
        <w:t>I</w:t>
      </w:r>
      <w:r w:rsidRPr="0088265F">
        <w:rPr>
          <w:rFonts w:eastAsiaTheme="minorEastAsia"/>
          <w:b/>
          <w:bCs/>
          <w:szCs w:val="16"/>
          <w:lang w:eastAsia="zh-TW"/>
        </w:rPr>
        <w:t xml:space="preserve">n the </w:t>
      </w:r>
      <w:r w:rsidRPr="0088265F">
        <w:rPr>
          <w:rFonts w:eastAsiaTheme="minorEastAsia"/>
          <w:b/>
          <w:bCs/>
          <w:color w:val="000000"/>
          <w:lang w:eastAsia="zh-TW"/>
        </w:rPr>
        <w:t>RAN1 #112bis-e</w:t>
      </w:r>
      <w:r w:rsidRPr="0088265F">
        <w:rPr>
          <w:rFonts w:eastAsiaTheme="minorEastAsia"/>
          <w:b/>
          <w:bCs/>
          <w:szCs w:val="16"/>
          <w:lang w:eastAsia="zh-TW"/>
        </w:rPr>
        <w:t xml:space="preserve"> email discussion of 38.212 draft CR for R18 MC enhancement [3], similar topic was brought up with the following two approaches:</w:t>
      </w:r>
    </w:p>
    <w:p w14:paraId="46DD756C" w14:textId="77777777" w:rsidR="009605E9" w:rsidRPr="0088265F" w:rsidRDefault="009605E9" w:rsidP="009605E9">
      <w:pPr>
        <w:pStyle w:val="a8"/>
        <w:numPr>
          <w:ilvl w:val="0"/>
          <w:numId w:val="42"/>
        </w:numPr>
        <w:autoSpaceDE w:val="0"/>
        <w:autoSpaceDN w:val="0"/>
        <w:adjustRightInd w:val="0"/>
        <w:snapToGrid w:val="0"/>
        <w:spacing w:beforeLines="50" w:before="120" w:after="240"/>
        <w:ind w:leftChars="0"/>
        <w:contextualSpacing/>
        <w:jc w:val="both"/>
        <w:rPr>
          <w:b/>
          <w:bCs/>
          <w:kern w:val="2"/>
          <w:lang w:eastAsia="zh-CN"/>
        </w:rPr>
      </w:pPr>
      <w:r w:rsidRPr="0088265F">
        <w:rPr>
          <w:b/>
          <w:bCs/>
          <w:kern w:val="2"/>
          <w:lang w:eastAsia="zh-CN"/>
        </w:rPr>
        <w:t xml:space="preserve">Approach 1 (“zero-padding on DCI </w:t>
      </w:r>
      <w:r w:rsidRPr="0088265F">
        <w:rPr>
          <w:b/>
          <w:bCs/>
          <w:kern w:val="2"/>
          <w:highlight w:val="yellow"/>
          <w:lang w:eastAsia="zh-CN"/>
        </w:rPr>
        <w:t>format</w:t>
      </w:r>
      <w:r w:rsidRPr="0088265F">
        <w:rPr>
          <w:b/>
          <w:bCs/>
          <w:kern w:val="2"/>
          <w:lang w:eastAsia="zh-CN"/>
        </w:rPr>
        <w:t xml:space="preserve"> level”): for a Type-2 field, DCI format 0_3/1_3 includes M values when M cells are co-scheduled, and then </w:t>
      </w:r>
      <w:r w:rsidRPr="0088265F">
        <w:rPr>
          <w:b/>
          <w:bCs/>
          <w:kern w:val="2"/>
          <w:highlight w:val="yellow"/>
          <w:lang w:eastAsia="zh-CN"/>
        </w:rPr>
        <w:t>sufficient zeros are padded to the end of each DCI format</w:t>
      </w:r>
      <w:r w:rsidRPr="0088265F">
        <w:rPr>
          <w:b/>
          <w:bCs/>
          <w:kern w:val="2"/>
          <w:lang w:eastAsia="zh-CN"/>
        </w:rPr>
        <w:t xml:space="preserve"> corresponding to each cell combination to ensure same size across different cell combinations. </w:t>
      </w:r>
    </w:p>
    <w:p w14:paraId="38EE8175" w14:textId="77777777" w:rsidR="009605E9" w:rsidRPr="0088265F" w:rsidRDefault="009605E9" w:rsidP="009605E9">
      <w:pPr>
        <w:pStyle w:val="a8"/>
        <w:numPr>
          <w:ilvl w:val="0"/>
          <w:numId w:val="42"/>
        </w:numPr>
        <w:autoSpaceDE w:val="0"/>
        <w:autoSpaceDN w:val="0"/>
        <w:adjustRightInd w:val="0"/>
        <w:snapToGrid w:val="0"/>
        <w:spacing w:beforeLines="50" w:before="120" w:after="120"/>
        <w:ind w:leftChars="0"/>
        <w:contextualSpacing/>
        <w:jc w:val="both"/>
        <w:rPr>
          <w:b/>
          <w:bCs/>
          <w:kern w:val="2"/>
          <w:lang w:eastAsia="zh-CN"/>
        </w:rPr>
      </w:pPr>
      <w:r w:rsidRPr="0088265F">
        <w:rPr>
          <w:b/>
          <w:bCs/>
          <w:kern w:val="2"/>
          <w:lang w:eastAsia="zh-CN"/>
        </w:rPr>
        <w:t xml:space="preserve">Approach 2 (“zero-padding on DCI </w:t>
      </w:r>
      <w:r w:rsidRPr="0088265F">
        <w:rPr>
          <w:b/>
          <w:bCs/>
          <w:kern w:val="2"/>
          <w:highlight w:val="yellow"/>
          <w:lang w:eastAsia="zh-CN"/>
        </w:rPr>
        <w:t>field</w:t>
      </w:r>
      <w:r w:rsidRPr="0088265F">
        <w:rPr>
          <w:b/>
          <w:bCs/>
          <w:kern w:val="2"/>
          <w:lang w:eastAsia="zh-CN"/>
        </w:rPr>
        <w:t xml:space="preserve"> level”): for a Type-2 field, DCI format 0_3/1_3 includes M values when M cells are co-scheduled by the DCI format 0_3, and then </w:t>
      </w:r>
      <w:r w:rsidRPr="0088265F">
        <w:rPr>
          <w:b/>
          <w:bCs/>
          <w:kern w:val="2"/>
          <w:highlight w:val="yellow"/>
          <w:lang w:eastAsia="zh-CN"/>
        </w:rPr>
        <w:t>sufficient zeros are padded to the end of each DCI field</w:t>
      </w:r>
      <w:r w:rsidRPr="0088265F">
        <w:rPr>
          <w:b/>
          <w:bCs/>
          <w:kern w:val="2"/>
          <w:lang w:eastAsia="zh-CN"/>
        </w:rPr>
        <w:t xml:space="preserve"> to ensure same DCI field size across different cell combinations. </w:t>
      </w:r>
    </w:p>
    <w:p w14:paraId="30E93B73" w14:textId="77777777" w:rsidR="009605E9" w:rsidRPr="0088265F" w:rsidRDefault="009605E9" w:rsidP="009605E9">
      <w:pPr>
        <w:rPr>
          <w:rFonts w:eastAsiaTheme="minorEastAsia"/>
          <w:b/>
          <w:bCs/>
          <w:color w:val="000000"/>
          <w:lang w:eastAsia="zh-TW"/>
        </w:rPr>
      </w:pPr>
      <w:r w:rsidRPr="0088265F">
        <w:rPr>
          <w:rFonts w:eastAsiaTheme="minorEastAsia"/>
          <w:b/>
          <w:bCs/>
          <w:color w:val="000000"/>
          <w:lang w:eastAsia="zh-TW"/>
        </w:rPr>
        <w:t>while there is no agreement yet on how to do the padding.</w:t>
      </w:r>
    </w:p>
    <w:p w14:paraId="2E3FEDDA" w14:textId="77777777" w:rsidR="009605E9" w:rsidRDefault="009605E9" w:rsidP="009605E9">
      <w:pPr>
        <w:rPr>
          <w:rFonts w:eastAsiaTheme="minorEastAsia"/>
          <w:color w:val="000000"/>
          <w:lang w:eastAsia="zh-TW"/>
        </w:rPr>
      </w:pPr>
    </w:p>
    <w:p w14:paraId="12D5D115" w14:textId="6BCB1CE3" w:rsidR="009605E9" w:rsidRPr="009605E9" w:rsidRDefault="009605E9" w:rsidP="009605E9">
      <w:pPr>
        <w:rPr>
          <w:rFonts w:eastAsiaTheme="minorEastAsia" w:hint="eastAsia"/>
          <w:b/>
          <w:bCs/>
          <w:color w:val="000000"/>
          <w:lang w:eastAsia="zh-TW"/>
        </w:rPr>
      </w:pPr>
      <w:r>
        <w:rPr>
          <w:rFonts w:eastAsiaTheme="minorEastAsia"/>
          <w:b/>
          <w:bCs/>
          <w:u w:val="single"/>
          <w:lang w:eastAsia="zh-TW"/>
        </w:rPr>
        <w:t>Proposal 1</w:t>
      </w:r>
      <w:r>
        <w:rPr>
          <w:rFonts w:eastAsiaTheme="minorEastAsia"/>
          <w:b/>
          <w:bCs/>
          <w:lang w:eastAsia="zh-TW"/>
        </w:rPr>
        <w:t xml:space="preserve">: </w:t>
      </w:r>
      <w:r w:rsidRPr="005969A9">
        <w:rPr>
          <w:rFonts w:eastAsiaTheme="minorEastAsia"/>
          <w:b/>
          <w:bCs/>
          <w:lang w:eastAsia="zh-TW"/>
        </w:rPr>
        <w:t xml:space="preserve">As R18 MC maintenance may not be treated in RAN1 #113, </w:t>
      </w:r>
      <w:r>
        <w:rPr>
          <w:rFonts w:eastAsiaTheme="minorEastAsia"/>
          <w:b/>
          <w:bCs/>
          <w:lang w:eastAsia="zh-TW"/>
        </w:rPr>
        <w:t>RAN1 to discuss</w:t>
      </w:r>
      <w:r w:rsidRPr="005969A9">
        <w:rPr>
          <w:rFonts w:eastAsiaTheme="minorEastAsia"/>
          <w:b/>
          <w:bCs/>
          <w:lang w:eastAsia="zh-TW"/>
        </w:rPr>
        <w:t xml:space="preserve"> this zero-padding issue under the </w:t>
      </w:r>
      <w:r>
        <w:rPr>
          <w:rFonts w:eastAsiaTheme="minorEastAsia"/>
          <w:b/>
          <w:bCs/>
          <w:lang w:eastAsia="zh-TW"/>
        </w:rPr>
        <w:t xml:space="preserve">R18 MC </w:t>
      </w:r>
      <w:r w:rsidRPr="005969A9">
        <w:rPr>
          <w:rFonts w:eastAsiaTheme="minorEastAsia"/>
          <w:b/>
          <w:bCs/>
          <w:lang w:eastAsia="zh-TW"/>
        </w:rPr>
        <w:t>UE feature section.</w:t>
      </w:r>
    </w:p>
    <w:p w14:paraId="2FC2DED5" w14:textId="77777777" w:rsidR="009605E9" w:rsidRPr="005969A9" w:rsidRDefault="009605E9" w:rsidP="009605E9">
      <w:pPr>
        <w:rPr>
          <w:rFonts w:eastAsiaTheme="minorEastAsia" w:hint="eastAsia"/>
          <w:color w:val="000000"/>
          <w:lang w:eastAsia="zh-TW"/>
        </w:rPr>
      </w:pPr>
    </w:p>
    <w:p w14:paraId="61EB6C4D" w14:textId="77777777" w:rsidR="009605E9" w:rsidRPr="00667439" w:rsidRDefault="009605E9" w:rsidP="009605E9">
      <w:pPr>
        <w:overflowPunct w:val="0"/>
        <w:autoSpaceDE w:val="0"/>
        <w:autoSpaceDN w:val="0"/>
        <w:snapToGrid w:val="0"/>
        <w:spacing w:line="259" w:lineRule="auto"/>
        <w:jc w:val="both"/>
        <w:rPr>
          <w:rFonts w:eastAsiaTheme="minorEastAsia"/>
          <w:b/>
          <w:bCs/>
          <w:szCs w:val="16"/>
          <w:lang w:eastAsia="zh-TW"/>
        </w:rPr>
      </w:pPr>
      <w:r w:rsidRPr="00667439">
        <w:rPr>
          <w:rFonts w:eastAsiaTheme="minorEastAsia"/>
          <w:b/>
          <w:bCs/>
          <w:u w:val="single"/>
          <w:lang w:eastAsia="zh-TW"/>
        </w:rPr>
        <w:t xml:space="preserve">Observation </w:t>
      </w:r>
      <w:r>
        <w:rPr>
          <w:rFonts w:eastAsiaTheme="minorEastAsia"/>
          <w:b/>
          <w:bCs/>
          <w:u w:val="single"/>
          <w:lang w:eastAsia="zh-TW"/>
        </w:rPr>
        <w:t>3</w:t>
      </w:r>
      <w:r w:rsidRPr="00667439">
        <w:rPr>
          <w:rFonts w:eastAsiaTheme="minorEastAsia"/>
          <w:b/>
          <w:bCs/>
          <w:lang w:eastAsia="zh-TW"/>
        </w:rPr>
        <w:t xml:space="preserve">: </w:t>
      </w:r>
      <w:r w:rsidRPr="00667439">
        <w:rPr>
          <w:rFonts w:eastAsiaTheme="minorEastAsia"/>
          <w:b/>
          <w:bCs/>
          <w:szCs w:val="16"/>
          <w:lang w:eastAsia="zh-TW"/>
        </w:rPr>
        <w:t xml:space="preserve">Taking Approach 1 is problematic as it imposes complex implementation for both gNB and UE side (gNB needs to do dynamic DCI bits arrangement and UE needs to do dynamic DCI parsing) as shown in Figure </w:t>
      </w:r>
      <w:r>
        <w:rPr>
          <w:rFonts w:eastAsiaTheme="minorEastAsia"/>
          <w:b/>
          <w:bCs/>
          <w:szCs w:val="16"/>
          <w:lang w:eastAsia="zh-TW"/>
        </w:rPr>
        <w:t>1</w:t>
      </w:r>
      <w:r w:rsidRPr="00667439">
        <w:rPr>
          <w:rFonts w:eastAsiaTheme="minorEastAsia"/>
          <w:b/>
          <w:bCs/>
          <w:szCs w:val="16"/>
          <w:lang w:eastAsia="zh-TW"/>
        </w:rPr>
        <w:t xml:space="preserve"> </w:t>
      </w:r>
      <w:r>
        <w:rPr>
          <w:rFonts w:eastAsiaTheme="minorEastAsia"/>
          <w:b/>
          <w:bCs/>
          <w:szCs w:val="16"/>
          <w:lang w:eastAsia="zh-TW"/>
        </w:rPr>
        <w:t>(</w:t>
      </w:r>
      <w:r w:rsidRPr="00667439">
        <w:rPr>
          <w:rFonts w:eastAsiaTheme="minorEastAsia"/>
          <w:b/>
          <w:bCs/>
          <w:szCs w:val="16"/>
          <w:lang w:eastAsia="zh-TW"/>
        </w:rPr>
        <w:t>from [</w:t>
      </w:r>
      <w:r>
        <w:rPr>
          <w:rFonts w:eastAsiaTheme="minorEastAsia"/>
          <w:b/>
          <w:bCs/>
          <w:szCs w:val="16"/>
          <w:lang w:eastAsia="zh-TW"/>
        </w:rPr>
        <w:t>4</w:t>
      </w:r>
      <w:r w:rsidRPr="00667439">
        <w:rPr>
          <w:rFonts w:eastAsiaTheme="minorEastAsia"/>
          <w:b/>
          <w:bCs/>
          <w:szCs w:val="16"/>
          <w:lang w:eastAsia="zh-TW"/>
        </w:rPr>
        <w:t>]</w:t>
      </w:r>
      <w:r>
        <w:rPr>
          <w:rFonts w:eastAsiaTheme="minorEastAsia"/>
          <w:b/>
          <w:bCs/>
          <w:szCs w:val="16"/>
          <w:lang w:eastAsia="zh-TW"/>
        </w:rPr>
        <w:t>)</w:t>
      </w:r>
      <w:r w:rsidRPr="00667439">
        <w:rPr>
          <w:rFonts w:eastAsiaTheme="minorEastAsia"/>
          <w:b/>
          <w:bCs/>
          <w:szCs w:val="16"/>
          <w:lang w:eastAsia="zh-TW"/>
        </w:rPr>
        <w:t xml:space="preserve">. </w:t>
      </w:r>
    </w:p>
    <w:p w14:paraId="1FA6C325" w14:textId="77777777" w:rsidR="009605E9" w:rsidRPr="00667439" w:rsidRDefault="009605E9" w:rsidP="009605E9">
      <w:pPr>
        <w:overflowPunct w:val="0"/>
        <w:autoSpaceDE w:val="0"/>
        <w:autoSpaceDN w:val="0"/>
        <w:snapToGrid w:val="0"/>
        <w:spacing w:line="259" w:lineRule="auto"/>
        <w:jc w:val="both"/>
        <w:rPr>
          <w:rFonts w:eastAsiaTheme="minorEastAsia"/>
          <w:b/>
          <w:bCs/>
          <w:szCs w:val="16"/>
          <w:lang w:eastAsia="zh-TW"/>
        </w:rPr>
      </w:pPr>
    </w:p>
    <w:p w14:paraId="5B99134B" w14:textId="77777777" w:rsidR="009605E9" w:rsidRPr="00667439" w:rsidRDefault="009605E9" w:rsidP="009605E9">
      <w:pPr>
        <w:overflowPunct w:val="0"/>
        <w:autoSpaceDE w:val="0"/>
        <w:autoSpaceDN w:val="0"/>
        <w:snapToGrid w:val="0"/>
        <w:spacing w:line="259" w:lineRule="auto"/>
        <w:jc w:val="both"/>
        <w:rPr>
          <w:rFonts w:eastAsiaTheme="minorEastAsia"/>
          <w:b/>
          <w:bCs/>
          <w:szCs w:val="16"/>
          <w:lang w:eastAsia="zh-TW"/>
        </w:rPr>
      </w:pPr>
      <w:r w:rsidRPr="00667439">
        <w:rPr>
          <w:rFonts w:eastAsiaTheme="minorEastAsia"/>
          <w:b/>
          <w:bCs/>
          <w:u w:val="single"/>
          <w:lang w:eastAsia="zh-TW"/>
        </w:rPr>
        <w:t xml:space="preserve">Observation </w:t>
      </w:r>
      <w:r>
        <w:rPr>
          <w:rFonts w:eastAsiaTheme="minorEastAsia"/>
          <w:b/>
          <w:bCs/>
          <w:u w:val="single"/>
          <w:lang w:eastAsia="zh-TW"/>
        </w:rPr>
        <w:t>4</w:t>
      </w:r>
      <w:r w:rsidRPr="00667439">
        <w:rPr>
          <w:rFonts w:eastAsiaTheme="minorEastAsia"/>
          <w:b/>
          <w:bCs/>
          <w:lang w:eastAsia="zh-TW"/>
        </w:rPr>
        <w:t xml:space="preserve">: </w:t>
      </w:r>
      <w:r w:rsidRPr="00667439">
        <w:rPr>
          <w:rFonts w:eastAsiaTheme="minorEastAsia"/>
          <w:b/>
          <w:bCs/>
          <w:szCs w:val="16"/>
          <w:lang w:eastAsia="zh-TW"/>
        </w:rPr>
        <w:t>There is no clear benefit for Approach 1, as a reduced DCI size for Approach 1</w:t>
      </w:r>
      <w:r>
        <w:rPr>
          <w:rFonts w:eastAsiaTheme="minorEastAsia"/>
          <w:b/>
          <w:bCs/>
          <w:szCs w:val="16"/>
          <w:lang w:eastAsia="zh-TW"/>
        </w:rPr>
        <w:t xml:space="preserve"> compared to Approach 2</w:t>
      </w:r>
      <w:r w:rsidRPr="00667439">
        <w:rPr>
          <w:rFonts w:eastAsiaTheme="minorEastAsia"/>
          <w:b/>
          <w:bCs/>
          <w:szCs w:val="16"/>
          <w:lang w:eastAsia="zh-TW"/>
        </w:rPr>
        <w:t xml:space="preserve"> can only be obtained when the maximum number of co-scheduled cells is smaller than the number of cells configured in one set, while most of the time, there would be a co-scheduled cells indicator value pointing to all the cells configured in the set, as this is most efficient in reducing scheduling overhead.</w:t>
      </w:r>
    </w:p>
    <w:p w14:paraId="5A8C4A18" w14:textId="77777777" w:rsidR="009605E9" w:rsidRDefault="009605E9" w:rsidP="009605E9">
      <w:pPr>
        <w:rPr>
          <w:rFonts w:eastAsiaTheme="minorEastAsia"/>
          <w:b/>
          <w:bCs/>
          <w:lang w:eastAsia="zh-TW"/>
        </w:rPr>
      </w:pPr>
    </w:p>
    <w:p w14:paraId="53034EA3" w14:textId="77777777" w:rsidR="009605E9" w:rsidRPr="002654A8" w:rsidRDefault="009605E9" w:rsidP="009605E9">
      <w:pPr>
        <w:rPr>
          <w:rFonts w:eastAsiaTheme="minorEastAsia"/>
          <w:b/>
          <w:bCs/>
          <w:color w:val="000000"/>
          <w:lang w:eastAsia="zh-TW"/>
        </w:rPr>
      </w:pPr>
      <w:r>
        <w:rPr>
          <w:rFonts w:eastAsiaTheme="minorEastAsia"/>
          <w:b/>
          <w:bCs/>
          <w:u w:val="single"/>
          <w:lang w:eastAsia="zh-TW"/>
        </w:rPr>
        <w:t>Proposal 2</w:t>
      </w:r>
      <w:r>
        <w:rPr>
          <w:rFonts w:eastAsiaTheme="minorEastAsia"/>
          <w:b/>
          <w:bCs/>
          <w:lang w:eastAsia="zh-TW"/>
        </w:rPr>
        <w:t xml:space="preserve">: </w:t>
      </w:r>
      <w:r>
        <w:rPr>
          <w:rFonts w:eastAsiaTheme="minorEastAsia"/>
          <w:b/>
          <w:bCs/>
          <w:szCs w:val="16"/>
          <w:lang w:eastAsia="zh-TW"/>
        </w:rPr>
        <w:t xml:space="preserve">For implementation of </w:t>
      </w:r>
      <w:r w:rsidRPr="0088265F">
        <w:rPr>
          <w:rFonts w:eastAsiaTheme="minorEastAsia"/>
          <w:b/>
          <w:bCs/>
          <w:lang w:eastAsia="zh-TW"/>
        </w:rPr>
        <w:t>the “co-scheduled cell indicator field based” method</w:t>
      </w:r>
      <w:r>
        <w:rPr>
          <w:rFonts w:eastAsiaTheme="minorEastAsia" w:hint="eastAsia"/>
          <w:b/>
          <w:bCs/>
          <w:color w:val="000000"/>
          <w:lang w:eastAsia="zh-TW"/>
        </w:rPr>
        <w:t>,</w:t>
      </w:r>
      <w:r>
        <w:rPr>
          <w:rFonts w:eastAsiaTheme="minorEastAsia"/>
          <w:b/>
          <w:bCs/>
          <w:color w:val="000000"/>
          <w:lang w:eastAsia="zh-TW"/>
        </w:rPr>
        <w:t xml:space="preserve"> </w:t>
      </w:r>
      <w:r>
        <w:rPr>
          <w:rFonts w:eastAsiaTheme="minorEastAsia"/>
          <w:b/>
          <w:bCs/>
          <w:szCs w:val="16"/>
          <w:lang w:eastAsia="zh-TW"/>
        </w:rPr>
        <w:t>RAN1 to agree on Approach 2 defined in [3]:</w:t>
      </w:r>
    </w:p>
    <w:p w14:paraId="40ECADD7" w14:textId="77777777" w:rsidR="009605E9" w:rsidRPr="00E93377" w:rsidRDefault="009605E9" w:rsidP="009605E9">
      <w:pPr>
        <w:pStyle w:val="a8"/>
        <w:numPr>
          <w:ilvl w:val="0"/>
          <w:numId w:val="43"/>
        </w:numPr>
        <w:overflowPunct w:val="0"/>
        <w:autoSpaceDE w:val="0"/>
        <w:autoSpaceDN w:val="0"/>
        <w:snapToGrid w:val="0"/>
        <w:spacing w:line="259" w:lineRule="auto"/>
        <w:ind w:leftChars="0"/>
        <w:jc w:val="both"/>
        <w:rPr>
          <w:rFonts w:eastAsiaTheme="minorEastAsia"/>
          <w:b/>
          <w:bCs/>
          <w:szCs w:val="16"/>
          <w:lang w:eastAsia="zh-TW"/>
        </w:rPr>
      </w:pPr>
      <w:r w:rsidRPr="00E93377">
        <w:rPr>
          <w:b/>
          <w:bCs/>
          <w:kern w:val="2"/>
          <w:lang w:eastAsia="zh-CN"/>
        </w:rPr>
        <w:t xml:space="preserve">Approach 2 (“zero-padding on DCI </w:t>
      </w:r>
      <w:r w:rsidRPr="00E93377">
        <w:rPr>
          <w:b/>
          <w:bCs/>
          <w:kern w:val="2"/>
          <w:highlight w:val="yellow"/>
          <w:lang w:eastAsia="zh-CN"/>
        </w:rPr>
        <w:t>field</w:t>
      </w:r>
      <w:r w:rsidRPr="00E93377">
        <w:rPr>
          <w:b/>
          <w:bCs/>
          <w:kern w:val="2"/>
          <w:lang w:eastAsia="zh-CN"/>
        </w:rPr>
        <w:t xml:space="preserve"> level”): for a Type-2 field, DCI format 0_3/1_3 includes M values when M cells are co-scheduled by the DCI format 0_3, and then </w:t>
      </w:r>
      <w:r w:rsidRPr="00E93377">
        <w:rPr>
          <w:b/>
          <w:bCs/>
          <w:kern w:val="2"/>
          <w:highlight w:val="yellow"/>
          <w:lang w:eastAsia="zh-CN"/>
        </w:rPr>
        <w:t>sufficient zeros are padded to the end of each DCI field</w:t>
      </w:r>
      <w:r w:rsidRPr="00E93377">
        <w:rPr>
          <w:b/>
          <w:bCs/>
          <w:kern w:val="2"/>
          <w:lang w:eastAsia="zh-CN"/>
        </w:rPr>
        <w:t xml:space="preserve"> to ensure same DCI field size across different cell combinations.</w:t>
      </w:r>
    </w:p>
    <w:p w14:paraId="0A62B3E0" w14:textId="77777777" w:rsidR="009605E9" w:rsidRDefault="009605E9" w:rsidP="00B1129E">
      <w:pPr>
        <w:rPr>
          <w:rFonts w:eastAsiaTheme="minorEastAsia"/>
          <w:b/>
          <w:bCs/>
          <w:lang w:eastAsia="zh-TW"/>
        </w:rPr>
      </w:pPr>
    </w:p>
    <w:p w14:paraId="2073ED0F" w14:textId="77777777" w:rsidR="00120408" w:rsidRPr="006364D5" w:rsidRDefault="00120408" w:rsidP="00120408">
      <w:pPr>
        <w:jc w:val="both"/>
        <w:rPr>
          <w:rFonts w:ascii="Times New Roman" w:eastAsiaTheme="minorEastAsia" w:hAnsi="Times New Roman"/>
          <w:b/>
          <w:bCs/>
          <w:lang w:eastAsia="zh-TW"/>
        </w:rPr>
      </w:pPr>
      <w:r>
        <w:rPr>
          <w:rFonts w:eastAsiaTheme="minorEastAsia"/>
          <w:b/>
          <w:bCs/>
          <w:u w:val="single"/>
          <w:lang w:eastAsia="zh-TW"/>
        </w:rPr>
        <w:t>Proposal 3</w:t>
      </w:r>
      <w:r>
        <w:rPr>
          <w:rFonts w:eastAsiaTheme="minorEastAsia"/>
          <w:b/>
          <w:bCs/>
          <w:lang w:eastAsia="zh-TW"/>
        </w:rPr>
        <w:t>:</w:t>
      </w:r>
      <w:r w:rsidRPr="006364D5">
        <w:rPr>
          <w:rFonts w:ascii="Times New Roman" w:eastAsiaTheme="minorEastAsia" w:hAnsi="Times New Roman"/>
          <w:b/>
          <w:bCs/>
          <w:lang w:eastAsia="zh-TW"/>
        </w:rPr>
        <w:t xml:space="preserve"> For FG49-Y, if the UE reports 0us, the minimum separation time is not applied.</w:t>
      </w:r>
    </w:p>
    <w:p w14:paraId="4CEA1D1D" w14:textId="77777777" w:rsidR="00120408" w:rsidRPr="006364D5" w:rsidRDefault="00120408" w:rsidP="00120408">
      <w:pPr>
        <w:rPr>
          <w:rFonts w:ascii="Times New Roman" w:eastAsiaTheme="minorEastAsia" w:hAnsi="Times New Roman"/>
          <w:color w:val="000000"/>
          <w:lang w:eastAsia="zh-TW"/>
        </w:rPr>
      </w:pPr>
    </w:p>
    <w:p w14:paraId="4C6BD17A" w14:textId="77777777" w:rsidR="00120408" w:rsidRPr="006364D5" w:rsidRDefault="00120408" w:rsidP="00120408">
      <w:pPr>
        <w:jc w:val="both"/>
        <w:rPr>
          <w:rFonts w:ascii="Times New Roman" w:eastAsiaTheme="minorEastAsia" w:hAnsi="Times New Roman"/>
          <w:b/>
          <w:bCs/>
          <w:lang w:eastAsia="zh-TW"/>
        </w:rPr>
      </w:pPr>
      <w:r>
        <w:rPr>
          <w:rFonts w:eastAsiaTheme="minorEastAsia"/>
          <w:b/>
          <w:bCs/>
          <w:u w:val="single"/>
          <w:lang w:eastAsia="zh-TW"/>
        </w:rPr>
        <w:t>Proposal 4</w:t>
      </w:r>
      <w:r>
        <w:rPr>
          <w:rFonts w:eastAsiaTheme="minorEastAsia"/>
          <w:b/>
          <w:bCs/>
          <w:lang w:eastAsia="zh-TW"/>
        </w:rPr>
        <w:t>:</w:t>
      </w:r>
      <w:r w:rsidRPr="006364D5">
        <w:rPr>
          <w:rFonts w:ascii="Times New Roman" w:eastAsiaTheme="minorEastAsia" w:hAnsi="Times New Roman"/>
          <w:b/>
          <w:bCs/>
          <w:lang w:eastAsia="zh-TW"/>
        </w:rPr>
        <w:t xml:space="preserve"> </w:t>
      </w:r>
      <w:r>
        <w:rPr>
          <w:rFonts w:ascii="Times New Roman" w:eastAsiaTheme="minorEastAsia" w:hAnsi="Times New Roman"/>
          <w:b/>
          <w:bCs/>
          <w:lang w:eastAsia="zh-TW"/>
        </w:rPr>
        <w:t>I</w:t>
      </w:r>
      <w:r w:rsidRPr="006364D5">
        <w:rPr>
          <w:rFonts w:ascii="Times New Roman" w:eastAsiaTheme="minorEastAsia" w:hAnsi="Times New Roman"/>
          <w:b/>
          <w:bCs/>
          <w:lang w:eastAsia="zh-TW"/>
        </w:rPr>
        <w:t>f the UE doesn’t report FG49-Y, the minimum separation time is not applied.</w:t>
      </w:r>
    </w:p>
    <w:p w14:paraId="4B72C097" w14:textId="079B4E07" w:rsidR="007A0313" w:rsidRPr="00120408" w:rsidRDefault="007A0313" w:rsidP="00B1129E">
      <w:pPr>
        <w:rPr>
          <w:rFonts w:eastAsiaTheme="minorEastAsia"/>
          <w:b/>
          <w:bCs/>
          <w:lang w:eastAsia="zh-TW"/>
        </w:rPr>
      </w:pP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5"/>
      <w:r w:rsidRPr="005A2660">
        <w:rPr>
          <w:rFonts w:ascii="Arial" w:hAnsi="Arial" w:cs="Arial"/>
          <w:color w:val="000000"/>
          <w:sz w:val="36"/>
          <w:szCs w:val="36"/>
          <w:lang w:eastAsia="zh-TW"/>
        </w:rPr>
        <w:t>Reference</w:t>
      </w:r>
    </w:p>
    <w:p w14:paraId="4A6837D7" w14:textId="2298636F" w:rsidR="00700DE0" w:rsidRPr="00020D18" w:rsidRDefault="007B5DC9" w:rsidP="00700DE0">
      <w:pPr>
        <w:pStyle w:val="References"/>
        <w:rPr>
          <w:rFonts w:eastAsiaTheme="minorEastAsia"/>
          <w:lang w:eastAsia="zh-TW"/>
        </w:rPr>
      </w:pPr>
      <w:bookmarkStart w:id="5" w:name="OLE_LINK197"/>
      <w:bookmarkEnd w:id="4"/>
      <w:r w:rsidRPr="002A4869">
        <w:rPr>
          <w:rFonts w:eastAsiaTheme="minorEastAsia"/>
          <w:lang w:eastAsia="zh-TW"/>
        </w:rPr>
        <w:t>Chairman’s Notes, RAN1 #1</w:t>
      </w:r>
      <w:r w:rsidR="002C3CE1">
        <w:rPr>
          <w:rFonts w:eastAsiaTheme="minorEastAsia"/>
          <w:lang w:eastAsia="zh-TW"/>
        </w:rPr>
        <w:t>1</w:t>
      </w:r>
      <w:bookmarkEnd w:id="5"/>
      <w:r w:rsidR="000F3B00">
        <w:rPr>
          <w:rFonts w:eastAsiaTheme="minorEastAsia"/>
          <w:lang w:eastAsia="zh-TW"/>
        </w:rPr>
        <w:t>2</w:t>
      </w:r>
      <w:r w:rsidR="0096653D">
        <w:rPr>
          <w:rFonts w:eastAsiaTheme="minorEastAsia"/>
          <w:lang w:eastAsia="zh-TW"/>
        </w:rPr>
        <w:t>b</w:t>
      </w:r>
      <w:r w:rsidR="009605E9">
        <w:rPr>
          <w:rFonts w:eastAsiaTheme="minorEastAsia"/>
          <w:lang w:eastAsia="zh-TW"/>
        </w:rPr>
        <w:t>is-</w:t>
      </w:r>
      <w:r w:rsidR="0096653D">
        <w:rPr>
          <w:rFonts w:eastAsiaTheme="minorEastAsia"/>
          <w:lang w:eastAsia="zh-TW"/>
        </w:rPr>
        <w:t>e</w:t>
      </w:r>
      <w:r w:rsidR="000F3B00">
        <w:rPr>
          <w:rFonts w:eastAsiaTheme="minorEastAsia"/>
          <w:lang w:eastAsia="zh-TW"/>
        </w:rPr>
        <w:t xml:space="preserve"> (9.17.10 </w:t>
      </w:r>
      <w:r w:rsidR="000F3B00" w:rsidRPr="000F3B00">
        <w:rPr>
          <w:rFonts w:eastAsiaTheme="minorEastAsia"/>
          <w:lang w:eastAsia="zh-TW"/>
        </w:rPr>
        <w:t>UE features for MC enhancements</w:t>
      </w:r>
      <w:r w:rsidR="000F3B00">
        <w:rPr>
          <w:rFonts w:eastAsiaTheme="minorEastAsia"/>
          <w:lang w:eastAsia="zh-TW"/>
        </w:rPr>
        <w:t>)</w:t>
      </w:r>
    </w:p>
    <w:p w14:paraId="754F6AED" w14:textId="4FAD31CC" w:rsidR="005947B5" w:rsidRPr="005947B5" w:rsidRDefault="004A6B56" w:rsidP="008B3AB1">
      <w:pPr>
        <w:pStyle w:val="References"/>
        <w:rPr>
          <w:rFonts w:eastAsiaTheme="minorEastAsia"/>
          <w:lang w:eastAsia="zh-TW"/>
        </w:rPr>
      </w:pPr>
      <w:r w:rsidRPr="004A6B56">
        <w:rPr>
          <w:rFonts w:eastAsiaTheme="minorEastAsia"/>
          <w:lang w:eastAsia="zh-TW"/>
        </w:rPr>
        <w:t>R1-2304213</w:t>
      </w:r>
      <w:r>
        <w:rPr>
          <w:rFonts w:eastAsiaTheme="minorEastAsia"/>
          <w:lang w:eastAsia="zh-TW"/>
        </w:rPr>
        <w:t>, “</w:t>
      </w:r>
      <w:r w:rsidRPr="004A6B56">
        <w:rPr>
          <w:rFonts w:eastAsiaTheme="minorEastAsia"/>
          <w:lang w:eastAsia="zh-TW"/>
        </w:rPr>
        <w:t>Summary on UE features for MC enhancements</w:t>
      </w:r>
      <w:r>
        <w:rPr>
          <w:rFonts w:eastAsiaTheme="minorEastAsia"/>
          <w:lang w:eastAsia="zh-TW"/>
        </w:rPr>
        <w:t xml:space="preserve">”, </w:t>
      </w:r>
      <w:r w:rsidRPr="004A6B56">
        <w:rPr>
          <w:rFonts w:eastAsiaTheme="minorEastAsia"/>
          <w:lang w:eastAsia="zh-TW"/>
        </w:rPr>
        <w:t>Moderator (NTT DOCOMO, INC.)</w:t>
      </w:r>
      <w:r>
        <w:rPr>
          <w:rFonts w:eastAsiaTheme="minorEastAsia"/>
          <w:lang w:eastAsia="zh-TW"/>
        </w:rPr>
        <w:t>, RAN1 #112bis-e</w:t>
      </w:r>
    </w:p>
    <w:p w14:paraId="19895945" w14:textId="71BF1F93" w:rsidR="005969A9" w:rsidRDefault="005969A9" w:rsidP="00640344">
      <w:pPr>
        <w:pStyle w:val="References"/>
        <w:rPr>
          <w:rFonts w:eastAsiaTheme="minorEastAsia"/>
          <w:lang w:eastAsia="zh-TW"/>
        </w:rPr>
      </w:pPr>
      <w:r w:rsidRPr="00C8207B">
        <w:rPr>
          <w:rFonts w:eastAsiaTheme="minorEastAsia"/>
          <w:lang w:eastAsia="zh-TW"/>
        </w:rPr>
        <w:t>R1-2304265</w:t>
      </w:r>
      <w:r>
        <w:rPr>
          <w:rFonts w:eastAsiaTheme="minorEastAsia"/>
          <w:lang w:eastAsia="zh-TW"/>
        </w:rPr>
        <w:t>, “</w:t>
      </w:r>
      <w:r w:rsidRPr="00C8207B">
        <w:rPr>
          <w:rFonts w:eastAsiaTheme="minorEastAsia"/>
          <w:lang w:eastAsia="zh-TW"/>
        </w:rPr>
        <w:t>Summary of email discussion [112bis-e-R18-38.212-NR_MC_enh]</w:t>
      </w:r>
      <w:r>
        <w:rPr>
          <w:rFonts w:eastAsiaTheme="minorEastAsia"/>
          <w:lang w:eastAsia="zh-TW"/>
        </w:rPr>
        <w:t xml:space="preserve">”, </w:t>
      </w:r>
      <w:r w:rsidRPr="00C8207B">
        <w:rPr>
          <w:rFonts w:eastAsiaTheme="minorEastAsia"/>
          <w:lang w:eastAsia="zh-TW"/>
        </w:rPr>
        <w:t>Moderator (Huawei)</w:t>
      </w:r>
      <w:r>
        <w:rPr>
          <w:rFonts w:eastAsiaTheme="minorEastAsia"/>
          <w:lang w:eastAsia="zh-TW"/>
        </w:rPr>
        <w:t xml:space="preserve">, </w:t>
      </w:r>
      <w:r w:rsidRPr="002A4869">
        <w:rPr>
          <w:rFonts w:eastAsiaTheme="minorEastAsia"/>
          <w:lang w:eastAsia="zh-TW"/>
        </w:rPr>
        <w:t>RAN1 #1</w:t>
      </w:r>
      <w:r>
        <w:rPr>
          <w:rFonts w:eastAsiaTheme="minorEastAsia"/>
          <w:lang w:eastAsia="zh-TW"/>
        </w:rPr>
        <w:t>12bis-e</w:t>
      </w:r>
    </w:p>
    <w:p w14:paraId="63882DDE" w14:textId="3C09B543" w:rsidR="005969A9" w:rsidRPr="004349D4" w:rsidRDefault="005969A9" w:rsidP="005969A9">
      <w:pPr>
        <w:pStyle w:val="References"/>
        <w:rPr>
          <w:rFonts w:eastAsiaTheme="minorEastAsia" w:hint="eastAsia"/>
          <w:lang w:eastAsia="zh-TW"/>
        </w:rPr>
      </w:pPr>
      <w:r>
        <w:rPr>
          <w:lang w:eastAsia="zh-TW"/>
        </w:rPr>
        <w:t>R1-2301429, “</w:t>
      </w:r>
      <w:r w:rsidRPr="00640344">
        <w:rPr>
          <w:lang w:eastAsia="zh-TW"/>
        </w:rPr>
        <w:t>Multi-cell PUSCH/PUSCH scheduling with a single DCI</w:t>
      </w:r>
      <w:r>
        <w:rPr>
          <w:lang w:eastAsia="zh-TW"/>
        </w:rPr>
        <w:t xml:space="preserve">”, </w:t>
      </w:r>
      <w:r w:rsidRPr="00640344">
        <w:rPr>
          <w:lang w:eastAsia="zh-TW"/>
        </w:rPr>
        <w:t>Qualcomm Incorporated</w:t>
      </w:r>
      <w:r>
        <w:rPr>
          <w:lang w:eastAsia="zh-TW"/>
        </w:rPr>
        <w:t xml:space="preserve">, </w:t>
      </w:r>
      <w:r w:rsidRPr="002A4869">
        <w:rPr>
          <w:rFonts w:eastAsiaTheme="minorEastAsia"/>
          <w:lang w:eastAsia="zh-TW"/>
        </w:rPr>
        <w:t>RAN1 #1</w:t>
      </w:r>
      <w:r>
        <w:rPr>
          <w:rFonts w:eastAsiaTheme="minorEastAsia"/>
          <w:lang w:eastAsia="zh-TW"/>
        </w:rPr>
        <w:t>12</w:t>
      </w:r>
    </w:p>
    <w:p w14:paraId="77ADD7FD" w14:textId="77777777" w:rsidR="0012656A" w:rsidRPr="0012656A" w:rsidRDefault="0012656A" w:rsidP="008B3AB1">
      <w:pPr>
        <w:rPr>
          <w:rFonts w:eastAsiaTheme="minorEastAsia"/>
          <w:lang w:eastAsia="zh-TW"/>
        </w:rPr>
      </w:pPr>
    </w:p>
    <w:sectPr w:rsidR="0012656A"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57874" w14:textId="77777777" w:rsidR="00F51A5A" w:rsidRDefault="00F51A5A" w:rsidP="00B90C62">
      <w:r>
        <w:separator/>
      </w:r>
    </w:p>
  </w:endnote>
  <w:endnote w:type="continuationSeparator" w:id="0">
    <w:p w14:paraId="6F9FCA28" w14:textId="77777777" w:rsidR="00F51A5A" w:rsidRDefault="00F51A5A"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714F7" w14:textId="77777777" w:rsidR="00F51A5A" w:rsidRDefault="00F51A5A" w:rsidP="00B90C62">
      <w:r>
        <w:separator/>
      </w:r>
    </w:p>
  </w:footnote>
  <w:footnote w:type="continuationSeparator" w:id="0">
    <w:p w14:paraId="73F2BD18" w14:textId="77777777" w:rsidR="00F51A5A" w:rsidRDefault="00F51A5A"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D2F0C8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C31A59"/>
    <w:multiLevelType w:val="hybridMultilevel"/>
    <w:tmpl w:val="1D209A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BD4E4E"/>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0"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3646C29"/>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12"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0DB09AC"/>
    <w:multiLevelType w:val="hybridMultilevel"/>
    <w:tmpl w:val="5BD8CF90"/>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EDF2E51"/>
    <w:multiLevelType w:val="hybridMultilevel"/>
    <w:tmpl w:val="9A0095A6"/>
    <w:lvl w:ilvl="0" w:tplc="C4D6BF04">
      <w:start w:val="1"/>
      <w:numFmt w:val="bullet"/>
      <w:suff w:val="space"/>
      <w:lvlText w:val=""/>
      <w:lvlJc w:val="left"/>
      <w:pPr>
        <w:ind w:left="113" w:hanging="113"/>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3FC06F29"/>
    <w:multiLevelType w:val="hybridMultilevel"/>
    <w:tmpl w:val="608078DA"/>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4A3EC1"/>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22"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CF91140"/>
    <w:multiLevelType w:val="hybridMultilevel"/>
    <w:tmpl w:val="1578F8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7"/>
  </w:num>
  <w:num w:numId="4">
    <w:abstractNumId w:val="19"/>
  </w:num>
  <w:num w:numId="5">
    <w:abstractNumId w:val="7"/>
  </w:num>
  <w:num w:numId="6">
    <w:abstractNumId w:val="5"/>
  </w:num>
  <w:num w:numId="7">
    <w:abstractNumId w:val="9"/>
  </w:num>
  <w:num w:numId="8">
    <w:abstractNumId w:val="8"/>
  </w:num>
  <w:num w:numId="9">
    <w:abstractNumId w:val="24"/>
  </w:num>
  <w:num w:numId="10">
    <w:abstractNumId w:val="18"/>
  </w:num>
  <w:num w:numId="11">
    <w:abstractNumId w:val="10"/>
  </w:num>
  <w:num w:numId="12">
    <w:abstractNumId w:val="23"/>
  </w:num>
  <w:num w:numId="13">
    <w:abstractNumId w:val="8"/>
  </w:num>
  <w:num w:numId="14">
    <w:abstractNumId w:val="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7"/>
  </w:num>
  <w:num w:numId="17">
    <w:abstractNumId w:val="9"/>
  </w:num>
  <w:num w:numId="18">
    <w:abstractNumId w:val="18"/>
  </w:num>
  <w:num w:numId="19">
    <w:abstractNumId w:val="27"/>
  </w:num>
  <w:num w:numId="20">
    <w:abstractNumId w:val="7"/>
  </w:num>
  <w:num w:numId="21">
    <w:abstractNumId w:val="14"/>
  </w:num>
  <w:num w:numId="22">
    <w:abstractNumId w:val="20"/>
  </w:num>
  <w:num w:numId="23">
    <w:abstractNumId w:val="7"/>
  </w:num>
  <w:num w:numId="24">
    <w:abstractNumId w:val="12"/>
  </w:num>
  <w:num w:numId="25">
    <w:abstractNumId w:val="14"/>
  </w:num>
  <w:num w:numId="26">
    <w:abstractNumId w:val="12"/>
  </w:num>
  <w:num w:numId="27">
    <w:abstractNumId w:val="9"/>
  </w:num>
  <w:num w:numId="28">
    <w:abstractNumId w:val="18"/>
  </w:num>
  <w:num w:numId="29">
    <w:abstractNumId w:val="20"/>
  </w:num>
  <w:num w:numId="30">
    <w:abstractNumId w:val="11"/>
  </w:num>
  <w:num w:numId="31">
    <w:abstractNumId w:val="28"/>
  </w:num>
  <w:num w:numId="32">
    <w:abstractNumId w:val="22"/>
  </w:num>
  <w:num w:numId="33">
    <w:abstractNumId w:val="1"/>
  </w:num>
  <w:num w:numId="34">
    <w:abstractNumId w:val="16"/>
  </w:num>
  <w:num w:numId="35">
    <w:abstractNumId w:val="25"/>
  </w:num>
  <w:num w:numId="36">
    <w:abstractNumId w:val="13"/>
  </w:num>
  <w:num w:numId="37">
    <w:abstractNumId w:val="17"/>
  </w:num>
  <w:num w:numId="38">
    <w:abstractNumId w:val="29"/>
  </w:num>
  <w:num w:numId="39">
    <w:abstractNumId w:val="2"/>
  </w:num>
  <w:num w:numId="40">
    <w:abstractNumId w:val="4"/>
  </w:num>
  <w:num w:numId="41">
    <w:abstractNumId w:val="21"/>
  </w:num>
  <w:num w:numId="42">
    <w:abstractNumId w:val="3"/>
  </w:num>
  <w:num w:numId="43">
    <w:abstractNumId w:val="0"/>
  </w:num>
  <w:num w:numId="44">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556E"/>
    <w:rsid w:val="000260CF"/>
    <w:rsid w:val="000273D6"/>
    <w:rsid w:val="00031F79"/>
    <w:rsid w:val="00032AFF"/>
    <w:rsid w:val="00035BA4"/>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6399C"/>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0F3B00"/>
    <w:rsid w:val="00100551"/>
    <w:rsid w:val="00100576"/>
    <w:rsid w:val="00102054"/>
    <w:rsid w:val="0010285B"/>
    <w:rsid w:val="0010645D"/>
    <w:rsid w:val="00113E4E"/>
    <w:rsid w:val="00114159"/>
    <w:rsid w:val="00115582"/>
    <w:rsid w:val="0011607B"/>
    <w:rsid w:val="00120408"/>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6301B"/>
    <w:rsid w:val="00165DF3"/>
    <w:rsid w:val="00166F8A"/>
    <w:rsid w:val="0017043D"/>
    <w:rsid w:val="00171475"/>
    <w:rsid w:val="00173ECF"/>
    <w:rsid w:val="00175694"/>
    <w:rsid w:val="00181273"/>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287D"/>
    <w:rsid w:val="00212CA0"/>
    <w:rsid w:val="00223796"/>
    <w:rsid w:val="00223ECD"/>
    <w:rsid w:val="00227193"/>
    <w:rsid w:val="0022743C"/>
    <w:rsid w:val="00232CB5"/>
    <w:rsid w:val="002332EE"/>
    <w:rsid w:val="00234F58"/>
    <w:rsid w:val="002366F5"/>
    <w:rsid w:val="00237255"/>
    <w:rsid w:val="00245BCE"/>
    <w:rsid w:val="00247ABD"/>
    <w:rsid w:val="00253364"/>
    <w:rsid w:val="002533C5"/>
    <w:rsid w:val="002568A0"/>
    <w:rsid w:val="0026268C"/>
    <w:rsid w:val="00264E43"/>
    <w:rsid w:val="00265227"/>
    <w:rsid w:val="002654A8"/>
    <w:rsid w:val="00266A7E"/>
    <w:rsid w:val="00267CFC"/>
    <w:rsid w:val="002721C9"/>
    <w:rsid w:val="00272D6A"/>
    <w:rsid w:val="002769E0"/>
    <w:rsid w:val="00277B84"/>
    <w:rsid w:val="002809FA"/>
    <w:rsid w:val="00281B43"/>
    <w:rsid w:val="00281DDE"/>
    <w:rsid w:val="00286381"/>
    <w:rsid w:val="002A0BDF"/>
    <w:rsid w:val="002A18AA"/>
    <w:rsid w:val="002A2D4C"/>
    <w:rsid w:val="002A2DF5"/>
    <w:rsid w:val="002A4869"/>
    <w:rsid w:val="002A4CB3"/>
    <w:rsid w:val="002A6BE2"/>
    <w:rsid w:val="002B038D"/>
    <w:rsid w:val="002B1227"/>
    <w:rsid w:val="002B1A67"/>
    <w:rsid w:val="002C06EB"/>
    <w:rsid w:val="002C09B3"/>
    <w:rsid w:val="002C0D2E"/>
    <w:rsid w:val="002C3CE1"/>
    <w:rsid w:val="002C40B3"/>
    <w:rsid w:val="002C426F"/>
    <w:rsid w:val="002C5817"/>
    <w:rsid w:val="002C5C38"/>
    <w:rsid w:val="002C656E"/>
    <w:rsid w:val="002D1389"/>
    <w:rsid w:val="002E0C99"/>
    <w:rsid w:val="002F0586"/>
    <w:rsid w:val="002F309C"/>
    <w:rsid w:val="002F4B7A"/>
    <w:rsid w:val="002F7345"/>
    <w:rsid w:val="00306FB8"/>
    <w:rsid w:val="0031010B"/>
    <w:rsid w:val="003109AC"/>
    <w:rsid w:val="003145E7"/>
    <w:rsid w:val="0031503F"/>
    <w:rsid w:val="00317C49"/>
    <w:rsid w:val="00330D45"/>
    <w:rsid w:val="00331251"/>
    <w:rsid w:val="003363F1"/>
    <w:rsid w:val="003430FD"/>
    <w:rsid w:val="0034761C"/>
    <w:rsid w:val="00353C34"/>
    <w:rsid w:val="0035743C"/>
    <w:rsid w:val="00361A7F"/>
    <w:rsid w:val="00363CDA"/>
    <w:rsid w:val="00371241"/>
    <w:rsid w:val="00372F41"/>
    <w:rsid w:val="00373B1A"/>
    <w:rsid w:val="00374674"/>
    <w:rsid w:val="00374C41"/>
    <w:rsid w:val="003809FE"/>
    <w:rsid w:val="00382E94"/>
    <w:rsid w:val="003908C8"/>
    <w:rsid w:val="00390A93"/>
    <w:rsid w:val="0039556F"/>
    <w:rsid w:val="003A659B"/>
    <w:rsid w:val="003B2306"/>
    <w:rsid w:val="003B30F4"/>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49D4"/>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5819"/>
    <w:rsid w:val="004860CB"/>
    <w:rsid w:val="004940CC"/>
    <w:rsid w:val="004944E8"/>
    <w:rsid w:val="00497A59"/>
    <w:rsid w:val="004A2E7E"/>
    <w:rsid w:val="004A3102"/>
    <w:rsid w:val="004A529F"/>
    <w:rsid w:val="004A5D60"/>
    <w:rsid w:val="004A6B56"/>
    <w:rsid w:val="004A7545"/>
    <w:rsid w:val="004A7620"/>
    <w:rsid w:val="004B2268"/>
    <w:rsid w:val="004B44E8"/>
    <w:rsid w:val="004B456B"/>
    <w:rsid w:val="004B4FD2"/>
    <w:rsid w:val="004D16BF"/>
    <w:rsid w:val="004E2ED9"/>
    <w:rsid w:val="004E57DA"/>
    <w:rsid w:val="004E6B26"/>
    <w:rsid w:val="004E6C74"/>
    <w:rsid w:val="004F1B5D"/>
    <w:rsid w:val="004F543C"/>
    <w:rsid w:val="004F59E4"/>
    <w:rsid w:val="0050089C"/>
    <w:rsid w:val="00500F63"/>
    <w:rsid w:val="005012B1"/>
    <w:rsid w:val="0050138D"/>
    <w:rsid w:val="005049DD"/>
    <w:rsid w:val="005059C0"/>
    <w:rsid w:val="005130EA"/>
    <w:rsid w:val="00516BFA"/>
    <w:rsid w:val="00526C7D"/>
    <w:rsid w:val="005317D6"/>
    <w:rsid w:val="0053509D"/>
    <w:rsid w:val="005358B6"/>
    <w:rsid w:val="0053759B"/>
    <w:rsid w:val="00543A97"/>
    <w:rsid w:val="0054416D"/>
    <w:rsid w:val="0055371B"/>
    <w:rsid w:val="00553D1F"/>
    <w:rsid w:val="0055537C"/>
    <w:rsid w:val="00555641"/>
    <w:rsid w:val="0056448A"/>
    <w:rsid w:val="00566860"/>
    <w:rsid w:val="0056691A"/>
    <w:rsid w:val="0056738E"/>
    <w:rsid w:val="005735AD"/>
    <w:rsid w:val="005751DE"/>
    <w:rsid w:val="00576D4C"/>
    <w:rsid w:val="00581124"/>
    <w:rsid w:val="00581CAB"/>
    <w:rsid w:val="00581F46"/>
    <w:rsid w:val="00583030"/>
    <w:rsid w:val="00583382"/>
    <w:rsid w:val="00583A57"/>
    <w:rsid w:val="005868AF"/>
    <w:rsid w:val="0058725E"/>
    <w:rsid w:val="00587482"/>
    <w:rsid w:val="00592867"/>
    <w:rsid w:val="005947B5"/>
    <w:rsid w:val="00595B9F"/>
    <w:rsid w:val="005969A9"/>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6B9F"/>
    <w:rsid w:val="00690684"/>
    <w:rsid w:val="00691946"/>
    <w:rsid w:val="006923E7"/>
    <w:rsid w:val="006959FA"/>
    <w:rsid w:val="00697A4D"/>
    <w:rsid w:val="00697FBF"/>
    <w:rsid w:val="006A1BF7"/>
    <w:rsid w:val="006A23D4"/>
    <w:rsid w:val="006A6053"/>
    <w:rsid w:val="006A6E0F"/>
    <w:rsid w:val="006A7E5F"/>
    <w:rsid w:val="006B3ECB"/>
    <w:rsid w:val="006B5146"/>
    <w:rsid w:val="006B64F8"/>
    <w:rsid w:val="006C48E5"/>
    <w:rsid w:val="006D27AD"/>
    <w:rsid w:val="006D40C6"/>
    <w:rsid w:val="006D54C7"/>
    <w:rsid w:val="006D5BF7"/>
    <w:rsid w:val="006E4E75"/>
    <w:rsid w:val="006E6A45"/>
    <w:rsid w:val="006F35A2"/>
    <w:rsid w:val="00700DE0"/>
    <w:rsid w:val="007011DC"/>
    <w:rsid w:val="00702A78"/>
    <w:rsid w:val="00703CB5"/>
    <w:rsid w:val="00704352"/>
    <w:rsid w:val="00706D7A"/>
    <w:rsid w:val="00716DB0"/>
    <w:rsid w:val="00721EBE"/>
    <w:rsid w:val="0072567C"/>
    <w:rsid w:val="0072626A"/>
    <w:rsid w:val="007270F9"/>
    <w:rsid w:val="0073237D"/>
    <w:rsid w:val="00736EB0"/>
    <w:rsid w:val="0074056D"/>
    <w:rsid w:val="007454D0"/>
    <w:rsid w:val="00745D83"/>
    <w:rsid w:val="00751C00"/>
    <w:rsid w:val="007549FE"/>
    <w:rsid w:val="00754C8D"/>
    <w:rsid w:val="007578BD"/>
    <w:rsid w:val="007604E8"/>
    <w:rsid w:val="00764D78"/>
    <w:rsid w:val="00764E35"/>
    <w:rsid w:val="00767D40"/>
    <w:rsid w:val="00771372"/>
    <w:rsid w:val="00771451"/>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D1760"/>
    <w:rsid w:val="007D2B8C"/>
    <w:rsid w:val="007D4DC4"/>
    <w:rsid w:val="007E00BE"/>
    <w:rsid w:val="007E0191"/>
    <w:rsid w:val="007F16E2"/>
    <w:rsid w:val="007F1C34"/>
    <w:rsid w:val="007F5D3E"/>
    <w:rsid w:val="00800505"/>
    <w:rsid w:val="00801896"/>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28C2"/>
    <w:rsid w:val="008800AF"/>
    <w:rsid w:val="008810AF"/>
    <w:rsid w:val="0088265F"/>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1D4B"/>
    <w:rsid w:val="00954354"/>
    <w:rsid w:val="00954A69"/>
    <w:rsid w:val="00954CBB"/>
    <w:rsid w:val="00955E88"/>
    <w:rsid w:val="00956664"/>
    <w:rsid w:val="00957CA3"/>
    <w:rsid w:val="009605E9"/>
    <w:rsid w:val="00964018"/>
    <w:rsid w:val="0096653D"/>
    <w:rsid w:val="00967E96"/>
    <w:rsid w:val="0098735B"/>
    <w:rsid w:val="00993A83"/>
    <w:rsid w:val="00994417"/>
    <w:rsid w:val="009951A4"/>
    <w:rsid w:val="00996ADD"/>
    <w:rsid w:val="009A046A"/>
    <w:rsid w:val="009A3817"/>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057DC"/>
    <w:rsid w:val="00A06E2C"/>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7962"/>
    <w:rsid w:val="00A849CA"/>
    <w:rsid w:val="00A9148F"/>
    <w:rsid w:val="00A92B6C"/>
    <w:rsid w:val="00A9719A"/>
    <w:rsid w:val="00A97C19"/>
    <w:rsid w:val="00AB1B25"/>
    <w:rsid w:val="00AB47C1"/>
    <w:rsid w:val="00AC2708"/>
    <w:rsid w:val="00AC2BA4"/>
    <w:rsid w:val="00AC74B1"/>
    <w:rsid w:val="00AC77F4"/>
    <w:rsid w:val="00AD37AD"/>
    <w:rsid w:val="00AE029F"/>
    <w:rsid w:val="00AE5603"/>
    <w:rsid w:val="00AE6BD6"/>
    <w:rsid w:val="00AE7182"/>
    <w:rsid w:val="00AF6B5D"/>
    <w:rsid w:val="00AF795E"/>
    <w:rsid w:val="00B00A61"/>
    <w:rsid w:val="00B0100E"/>
    <w:rsid w:val="00B03281"/>
    <w:rsid w:val="00B0619F"/>
    <w:rsid w:val="00B077D5"/>
    <w:rsid w:val="00B1129E"/>
    <w:rsid w:val="00B113BF"/>
    <w:rsid w:val="00B13560"/>
    <w:rsid w:val="00B164F8"/>
    <w:rsid w:val="00B16D7E"/>
    <w:rsid w:val="00B2095D"/>
    <w:rsid w:val="00B31739"/>
    <w:rsid w:val="00B31BAA"/>
    <w:rsid w:val="00B361E0"/>
    <w:rsid w:val="00B371F6"/>
    <w:rsid w:val="00B40398"/>
    <w:rsid w:val="00B405BE"/>
    <w:rsid w:val="00B40895"/>
    <w:rsid w:val="00B44143"/>
    <w:rsid w:val="00B44C1E"/>
    <w:rsid w:val="00B522C7"/>
    <w:rsid w:val="00B52768"/>
    <w:rsid w:val="00B53FE4"/>
    <w:rsid w:val="00B55EAC"/>
    <w:rsid w:val="00B568CA"/>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865"/>
    <w:rsid w:val="00B94F42"/>
    <w:rsid w:val="00B9540A"/>
    <w:rsid w:val="00B96DA4"/>
    <w:rsid w:val="00BA0F32"/>
    <w:rsid w:val="00BA297C"/>
    <w:rsid w:val="00BA378F"/>
    <w:rsid w:val="00BA54AD"/>
    <w:rsid w:val="00BA7124"/>
    <w:rsid w:val="00BB2084"/>
    <w:rsid w:val="00BB2F33"/>
    <w:rsid w:val="00BB3BF0"/>
    <w:rsid w:val="00BB43DE"/>
    <w:rsid w:val="00BB75C4"/>
    <w:rsid w:val="00BB7AD7"/>
    <w:rsid w:val="00BC1955"/>
    <w:rsid w:val="00BC7063"/>
    <w:rsid w:val="00BD1022"/>
    <w:rsid w:val="00BD2BF2"/>
    <w:rsid w:val="00BD4F66"/>
    <w:rsid w:val="00BD6423"/>
    <w:rsid w:val="00BE013C"/>
    <w:rsid w:val="00BE2408"/>
    <w:rsid w:val="00BE27CE"/>
    <w:rsid w:val="00BE4B22"/>
    <w:rsid w:val="00BE51D7"/>
    <w:rsid w:val="00BF30FF"/>
    <w:rsid w:val="00C02D53"/>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A6D05"/>
    <w:rsid w:val="00CB36A8"/>
    <w:rsid w:val="00CB7444"/>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6156"/>
    <w:rsid w:val="00D3662D"/>
    <w:rsid w:val="00D45051"/>
    <w:rsid w:val="00D46ADE"/>
    <w:rsid w:val="00D4718E"/>
    <w:rsid w:val="00D477D6"/>
    <w:rsid w:val="00D519E4"/>
    <w:rsid w:val="00D52930"/>
    <w:rsid w:val="00D670A9"/>
    <w:rsid w:val="00D70952"/>
    <w:rsid w:val="00D70D37"/>
    <w:rsid w:val="00D715BE"/>
    <w:rsid w:val="00D80179"/>
    <w:rsid w:val="00D8102E"/>
    <w:rsid w:val="00D829D2"/>
    <w:rsid w:val="00D83D50"/>
    <w:rsid w:val="00D8683A"/>
    <w:rsid w:val="00D92DE1"/>
    <w:rsid w:val="00D96231"/>
    <w:rsid w:val="00DA35F0"/>
    <w:rsid w:val="00DB332D"/>
    <w:rsid w:val="00DB64E5"/>
    <w:rsid w:val="00DB75CC"/>
    <w:rsid w:val="00DC1F5A"/>
    <w:rsid w:val="00DC26FB"/>
    <w:rsid w:val="00DC66E1"/>
    <w:rsid w:val="00DD09DE"/>
    <w:rsid w:val="00DD551E"/>
    <w:rsid w:val="00DD7D99"/>
    <w:rsid w:val="00DE384A"/>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0F1F"/>
    <w:rsid w:val="00EB3AF8"/>
    <w:rsid w:val="00EC1E5C"/>
    <w:rsid w:val="00EC1F67"/>
    <w:rsid w:val="00EC34F4"/>
    <w:rsid w:val="00EC367B"/>
    <w:rsid w:val="00EC3BCE"/>
    <w:rsid w:val="00EC63E4"/>
    <w:rsid w:val="00EC6C19"/>
    <w:rsid w:val="00EC6C4A"/>
    <w:rsid w:val="00ED5BED"/>
    <w:rsid w:val="00ED7793"/>
    <w:rsid w:val="00ED7E1B"/>
    <w:rsid w:val="00EE42DC"/>
    <w:rsid w:val="00EF0D2A"/>
    <w:rsid w:val="00EF0F09"/>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605DC"/>
    <w:rsid w:val="00F65B0E"/>
    <w:rsid w:val="00F65F49"/>
    <w:rsid w:val="00F7328A"/>
    <w:rsid w:val="00F74E2F"/>
    <w:rsid w:val="00F7679D"/>
    <w:rsid w:val="00F85838"/>
    <w:rsid w:val="00F907EF"/>
    <w:rsid w:val="00F93911"/>
    <w:rsid w:val="00FA2728"/>
    <w:rsid w:val="00FA42BF"/>
    <w:rsid w:val="00FB2854"/>
    <w:rsid w:val="00FB55CA"/>
    <w:rsid w:val="00FC0BD8"/>
    <w:rsid w:val="00FC39DE"/>
    <w:rsid w:val="00FC41A1"/>
    <w:rsid w:val="00FC4C62"/>
    <w:rsid w:val="00FC5D41"/>
    <w:rsid w:val="00FC665E"/>
    <w:rsid w:val="00FC6E01"/>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408"/>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4</Pages>
  <Words>1653</Words>
  <Characters>9424</Characters>
  <Application>Microsoft Office Word</Application>
  <DocSecurity>0</DocSecurity>
  <Lines>78</Lines>
  <Paragraphs>22</Paragraphs>
  <ScaleCrop>false</ScaleCrop>
  <Company>Mediatek</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13</cp:revision>
  <dcterms:created xsi:type="dcterms:W3CDTF">2023-05-15T02:42:00Z</dcterms:created>
  <dcterms:modified xsi:type="dcterms:W3CDTF">2023-05-15T06:19:00Z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